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theme/themeOverride20.xml" ContentType="application/vnd.openxmlformats-officedocument.themeOverride+xml"/>
  <Override PartName="/word/charts/chart21.xml" ContentType="application/vnd.openxmlformats-officedocument.drawingml.chart+xml"/>
  <Override PartName="/word/theme/themeOverride21.xml" ContentType="application/vnd.openxmlformats-officedocument.themeOverride+xml"/>
  <Override PartName="/word/charts/chart22.xml" ContentType="application/vnd.openxmlformats-officedocument.drawingml.chart+xml"/>
  <Override PartName="/word/theme/themeOverride22.xml" ContentType="application/vnd.openxmlformats-officedocument.themeOverride+xml"/>
  <Override PartName="/word/charts/chart23.xml" ContentType="application/vnd.openxmlformats-officedocument.drawingml.chart+xml"/>
  <Override PartName="/word/theme/themeOverride23.xml" ContentType="application/vnd.openxmlformats-officedocument.themeOverride+xml"/>
  <Override PartName="/word/charts/chart24.xml" ContentType="application/vnd.openxmlformats-officedocument.drawingml.chart+xml"/>
  <Override PartName="/word/theme/themeOverride24.xml" ContentType="application/vnd.openxmlformats-officedocument.themeOverride+xml"/>
  <Override PartName="/word/charts/chart25.xml" ContentType="application/vnd.openxmlformats-officedocument.drawingml.chart+xml"/>
  <Override PartName="/word/theme/themeOverride25.xml" ContentType="application/vnd.openxmlformats-officedocument.themeOverride+xml"/>
  <Override PartName="/word/charts/chart26.xml" ContentType="application/vnd.openxmlformats-officedocument.drawingml.chart+xml"/>
  <Override PartName="/word/theme/themeOverride26.xml" ContentType="application/vnd.openxmlformats-officedocument.themeOverride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theme/themeOverride27.xml" ContentType="application/vnd.openxmlformats-officedocument.themeOverride+xml"/>
  <Override PartName="/word/charts/chart31.xml" ContentType="application/vnd.openxmlformats-officedocument.drawingml.chart+xml"/>
  <Override PartName="/word/theme/themeOverride28.xml" ContentType="application/vnd.openxmlformats-officedocument.themeOverride+xml"/>
  <Override PartName="/word/charts/chart32.xml" ContentType="application/vnd.openxmlformats-officedocument.drawingml.chart+xml"/>
  <Override PartName="/word/theme/themeOverride29.xml" ContentType="application/vnd.openxmlformats-officedocument.themeOverride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theme/themeOverride30.xml" ContentType="application/vnd.openxmlformats-officedocument.themeOverride+xml"/>
  <Override PartName="/word/charts/chart35.xml" ContentType="application/vnd.openxmlformats-officedocument.drawingml.chart+xml"/>
  <Override PartName="/word/theme/themeOverride31.xml" ContentType="application/vnd.openxmlformats-officedocument.themeOverride+xml"/>
  <Override PartName="/word/charts/chart36.xml" ContentType="application/vnd.openxmlformats-officedocument.drawingml.chart+xml"/>
  <Override PartName="/word/theme/themeOverride32.xml" ContentType="application/vnd.openxmlformats-officedocument.themeOverride+xml"/>
  <Override PartName="/word/charts/chart37.xml" ContentType="application/vnd.openxmlformats-officedocument.drawingml.chart+xml"/>
  <Override PartName="/word/theme/themeOverride33.xml" ContentType="application/vnd.openxmlformats-officedocument.themeOverride+xml"/>
  <Override PartName="/word/charts/chart38.xml" ContentType="application/vnd.openxmlformats-officedocument.drawingml.chart+xml"/>
  <Override PartName="/word/theme/themeOverride34.xml" ContentType="application/vnd.openxmlformats-officedocument.themeOverride+xml"/>
  <Override PartName="/word/charts/chart39.xml" ContentType="application/vnd.openxmlformats-officedocument.drawingml.chart+xml"/>
  <Override PartName="/word/theme/themeOverride35.xml" ContentType="application/vnd.openxmlformats-officedocument.themeOverride+xml"/>
  <Override PartName="/word/charts/chart40.xml" ContentType="application/vnd.openxmlformats-officedocument.drawingml.chart+xml"/>
  <Override PartName="/word/theme/themeOverride36.xml" ContentType="application/vnd.openxmlformats-officedocument.themeOverride+xml"/>
  <Override PartName="/word/charts/chart41.xml" ContentType="application/vnd.openxmlformats-officedocument.drawingml.chart+xml"/>
  <Override PartName="/word/theme/themeOverride37.xml" ContentType="application/vnd.openxmlformats-officedocument.themeOverride+xml"/>
  <Override PartName="/word/charts/chart42.xml" ContentType="application/vnd.openxmlformats-officedocument.drawingml.chart+xml"/>
  <Override PartName="/word/theme/themeOverride38.xml" ContentType="application/vnd.openxmlformats-officedocument.themeOverride+xml"/>
  <Override PartName="/word/charts/chart43.xml" ContentType="application/vnd.openxmlformats-officedocument.drawingml.chart+xml"/>
  <Override PartName="/word/theme/themeOverride39.xml" ContentType="application/vnd.openxmlformats-officedocument.themeOverride+xml"/>
  <Override PartName="/word/charts/chart44.xml" ContentType="application/vnd.openxmlformats-officedocument.drawingml.chart+xml"/>
  <Override PartName="/word/charts/chart45.xml" ContentType="application/vnd.openxmlformats-officedocument.drawingml.chart+xml"/>
  <Override PartName="/word/charts/chart46.xml" ContentType="application/vnd.openxmlformats-officedocument.drawingml.chart+xml"/>
  <Override PartName="/word/charts/chart47.xml" ContentType="application/vnd.openxmlformats-officedocument.drawingml.chart+xml"/>
  <Override PartName="/word/charts/chart48.xml" ContentType="application/vnd.openxmlformats-officedocument.drawingml.chart+xml"/>
  <Override PartName="/word/charts/chart49.xml" ContentType="application/vnd.openxmlformats-officedocument.drawingml.chart+xml"/>
  <Override PartName="/word/charts/chart50.xml" ContentType="application/vnd.openxmlformats-officedocument.drawingml.chart+xml"/>
  <Override PartName="/word/theme/themeOverride40.xml" ContentType="application/vnd.openxmlformats-officedocument.themeOverride+xml"/>
  <Override PartName="/word/charts/chart51.xml" ContentType="application/vnd.openxmlformats-officedocument.drawingml.chart+xml"/>
  <Override PartName="/word/theme/themeOverride41.xml" ContentType="application/vnd.openxmlformats-officedocument.themeOverride+xml"/>
  <Override PartName="/word/charts/chart52.xml" ContentType="application/vnd.openxmlformats-officedocument.drawingml.chart+xml"/>
  <Override PartName="/word/theme/themeOverride42.xml" ContentType="application/vnd.openxmlformats-officedocument.themeOverride+xml"/>
  <Override PartName="/word/charts/chart53.xml" ContentType="application/vnd.openxmlformats-officedocument.drawingml.chart+xml"/>
  <Override PartName="/word/theme/themeOverride4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BF" w:rsidRPr="00F22CBF" w:rsidRDefault="00F22CBF" w:rsidP="00E5026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292929"/>
          <w:sz w:val="28"/>
          <w:szCs w:val="28"/>
          <w:lang w:eastAsia="ru-RU"/>
        </w:rPr>
      </w:pPr>
      <w:r w:rsidRPr="00F22CBF">
        <w:rPr>
          <w:rFonts w:ascii="Times New Roman" w:eastAsia="Times New Roman" w:hAnsi="Times New Roman" w:cs="Times New Roman"/>
          <w:b/>
          <w:bCs/>
          <w:caps/>
          <w:color w:val="292929"/>
          <w:sz w:val="28"/>
          <w:szCs w:val="28"/>
          <w:lang w:eastAsia="ru-RU"/>
        </w:rPr>
        <w:t xml:space="preserve">Анализ </w:t>
      </w:r>
      <w:r w:rsidR="00E50264">
        <w:rPr>
          <w:rFonts w:ascii="Times New Roman" w:eastAsia="Times New Roman" w:hAnsi="Times New Roman" w:cs="Times New Roman"/>
          <w:b/>
          <w:bCs/>
          <w:caps/>
          <w:color w:val="292929"/>
          <w:sz w:val="28"/>
          <w:szCs w:val="28"/>
          <w:lang w:eastAsia="ru-RU"/>
        </w:rPr>
        <w:t>УЧЕБНОЙ  ДЕЯТЕЛЬНОСТИ</w:t>
      </w:r>
    </w:p>
    <w:p w:rsidR="00F22CBF" w:rsidRPr="00F22CBF" w:rsidRDefault="00F22CBF" w:rsidP="00F22CBF">
      <w:pPr>
        <w:spacing w:after="0" w:line="240" w:lineRule="auto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F22CBF" w:rsidRPr="00C20571" w:rsidRDefault="00F22CBF" w:rsidP="00F22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0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успеваемости в 2015-2016 учебном году</w:t>
      </w:r>
    </w:p>
    <w:p w:rsidR="00F22CBF" w:rsidRPr="00F22CBF" w:rsidRDefault="00F22CBF" w:rsidP="00F22C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22CBF" w:rsidRPr="00C20571" w:rsidRDefault="00F22CBF" w:rsidP="00F22CBF">
      <w:pPr>
        <w:spacing w:after="0" w:line="240" w:lineRule="auto"/>
        <w:ind w:left="-142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начальной, основной и средней школе на конец года обучались </w:t>
      </w:r>
      <w:r w:rsidR="00FD6CE2" w:rsidRPr="00FD6CE2">
        <w:rPr>
          <w:rFonts w:ascii="Times New Roman" w:eastAsia="Times New Roman" w:hAnsi="Times New Roman" w:cs="Times New Roman"/>
          <w:sz w:val="24"/>
          <w:szCs w:val="24"/>
          <w:lang w:eastAsia="ru-RU"/>
        </w:rPr>
        <w:t>511 учащихся, из них очно – 498, очно-заочно – 13 (в прошлом году 481 ученик</w:t>
      </w:r>
      <w:r w:rsidRPr="00FD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C20571" w:rsidRPr="00C205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 окончили учебный год 510 ученика: 173</w:t>
      </w:r>
      <w:r w:rsidRPr="00C20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начальной школы</w:t>
      </w:r>
      <w:r w:rsidR="00C20571" w:rsidRPr="00C20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(1ые классы не аттестуются, один учащийся по причине болезни со 2 класса не аттестован), 13 учащихся очно-заочного отделения, 219 учащихся основной школы и 33 учащихся 10-11 классов.</w:t>
      </w:r>
    </w:p>
    <w:p w:rsidR="00F22CBF" w:rsidRDefault="009514BA" w:rsidP="00F22CBF">
      <w:pPr>
        <w:spacing w:after="0" w:line="240" w:lineRule="auto"/>
        <w:ind w:left="-142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C0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498</w:t>
      </w:r>
      <w:r w:rsidR="00F22CBF" w:rsidRPr="00EF5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</w:t>
      </w:r>
      <w:r w:rsidRPr="00EF5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очного отделения </w:t>
      </w:r>
      <w:r w:rsidR="00F22CBF" w:rsidRPr="00EF5C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«отлично» закончили учебный го</w:t>
      </w:r>
      <w:r w:rsidRPr="00EF5C04">
        <w:rPr>
          <w:rFonts w:ascii="Times New Roman" w:eastAsia="Times New Roman" w:hAnsi="Times New Roman" w:cs="Times New Roman"/>
          <w:sz w:val="24"/>
          <w:szCs w:val="24"/>
          <w:lang w:eastAsia="ru-RU"/>
        </w:rPr>
        <w:t>д 34 ученика (в прошлом году 42), что составляет 8,4 % (в 2014-2015 – 8,7</w:t>
      </w:r>
      <w:r w:rsidR="00EF5C04" w:rsidRPr="00EF5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%);  на «4» и «5» - 118 учащихся -24 </w:t>
      </w:r>
      <w:r w:rsidR="00F22CBF" w:rsidRPr="00EF5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(в прошлом году - </w:t>
      </w:r>
      <w:r w:rsidR="00EF5C04" w:rsidRPr="00EF5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125 – </w:t>
      </w:r>
      <w:r w:rsidR="0082426B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EF5C04" w:rsidRPr="00EF5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CBF" w:rsidRPr="00EF5C04">
        <w:rPr>
          <w:rFonts w:ascii="Times New Roman" w:eastAsia="Times New Roman" w:hAnsi="Times New Roman" w:cs="Times New Roman"/>
          <w:sz w:val="24"/>
          <w:szCs w:val="24"/>
          <w:lang w:eastAsia="ru-RU"/>
        </w:rPr>
        <w:t>%). Успеваемость на коне</w:t>
      </w:r>
      <w:r w:rsidR="00EF5C04" w:rsidRPr="00EF5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 года – 99,8 </w:t>
      </w:r>
      <w:r w:rsidR="00EF5C04">
        <w:rPr>
          <w:rFonts w:ascii="Times New Roman" w:eastAsia="Times New Roman" w:hAnsi="Times New Roman" w:cs="Times New Roman"/>
          <w:sz w:val="24"/>
          <w:szCs w:val="24"/>
          <w:lang w:eastAsia="ru-RU"/>
        </w:rPr>
        <w:t>% (</w:t>
      </w:r>
      <w:r w:rsidR="00EF5C04" w:rsidRPr="00EF5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прошлом – 99,8 </w:t>
      </w:r>
      <w:r w:rsidR="00F22CBF" w:rsidRPr="00EF5C04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  <w:r w:rsidR="00BC5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583C" w:rsidRPr="00EF5C04" w:rsidRDefault="00BC583C" w:rsidP="00F22CBF">
      <w:pPr>
        <w:spacing w:after="0" w:line="240" w:lineRule="auto"/>
        <w:ind w:left="-142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учащихся 11 класса: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Шеховцова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Карпелева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А., Серикова В. получили аттестаты с отличием и медаль «За </w:t>
      </w:r>
      <w:r w:rsidR="00A64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успехи в учении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F22CBF" w:rsidRPr="00F22CBF" w:rsidRDefault="000C0A50" w:rsidP="00F22CBF">
      <w:pPr>
        <w:spacing w:after="0" w:line="240" w:lineRule="auto"/>
        <w:ind w:left="-142" w:firstLine="6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F22CBF" w:rsidRPr="000C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9-х, 11 классов </w:t>
      </w:r>
      <w:r w:rsidRPr="000C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5 учащихся очно – заочного отделения</w:t>
      </w:r>
      <w:r w:rsidR="00F22CBF" w:rsidRPr="000C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были допущены к итоговой аттестации. </w:t>
      </w:r>
      <w:r w:rsidR="00F22CBF" w:rsidRPr="007E242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учащиеся 9 классов успешно прошли итоговую аттестацию и получили аттестат об общем основном образовании</w:t>
      </w:r>
      <w:r w:rsidR="00E502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4575" w:rsidRDefault="00500F72" w:rsidP="003D4575">
      <w:pPr>
        <w:spacing w:after="0" w:line="240" w:lineRule="auto"/>
        <w:ind w:left="-142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F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школы на 2015 - 2016</w:t>
      </w:r>
      <w:r w:rsidR="00F22CBF" w:rsidRPr="00500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был  построен на основе Базисного учебного плана общеобразовательных учреждений Российской Федерации с учетом </w:t>
      </w:r>
      <w:r w:rsidR="00F22CBF" w:rsidRPr="00F22CB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регионального компонента. Учащиеся обучаются по общеобразовательным программам, рекомендованным Министерством  образования Российской</w:t>
      </w:r>
      <w:r w:rsidR="000C0A50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Федерации. Учебный план  в 2015 - 2016</w:t>
      </w:r>
      <w:r w:rsidR="00F22CBF" w:rsidRPr="00F22CB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учебном году для 1,2,3,4 классов построен на основе Федерального Государственного образовательного стандарта и реализует в качестве  образовательной программы  УМК «Школа России</w:t>
      </w:r>
      <w:r w:rsidR="00F22CBF" w:rsidRPr="00F22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0C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план в 2015 – 2016 учебном году в 5х классах построен на основе </w:t>
      </w:r>
      <w:r w:rsidR="00546CF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стандарта.</w:t>
      </w:r>
    </w:p>
    <w:p w:rsidR="00B419BC" w:rsidRDefault="003D4575" w:rsidP="00B419BC">
      <w:pPr>
        <w:spacing w:after="0" w:line="240" w:lineRule="auto"/>
        <w:ind w:left="-142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5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01 сентября 2015 года все образовательные учреждения,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том числе и МБОУ «СОШ № 31» </w:t>
      </w:r>
      <w:r w:rsidRPr="003D45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реализующие общеобразовательные программы основного общего образования, перешли на обучение в пятых классах по федеральным государственным образовательным стандартам основного общего образования (ФГОС ООО). Главная цель введения ФГОС ООО второго поколения заключается в создании условий, позволяющих решить стратегическую задачу Российского образования – повышение качества образования, достижение новых образовательных результатов, соответствующих современным запросам личности, общества и государства. </w:t>
      </w:r>
      <w:r w:rsidRPr="003D4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введения ФГОС ООО можно разделить на две составляющие: обусловленные спецификой самого стандарта и спецификой образовательного учреждения. И здесь ведущими принципами ФГОС являются – принципы преемственности и развития. Преемственность и развитие реализуются в требованиях к результатам освоения основных образовательных программ. Этот компонент стандарта считается ведущим и системообразующим.</w:t>
      </w:r>
    </w:p>
    <w:p w:rsidR="00B419BC" w:rsidRDefault="00B419BC" w:rsidP="00B419BC">
      <w:pPr>
        <w:spacing w:after="0" w:line="240" w:lineRule="auto"/>
        <w:ind w:left="-142" w:firstLine="68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419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ФГОС ООО утверждён приказом министерства образования и науки Российской Федерации от 17 декабря 2010 г. № 1897, зарегистрирован Минюстом России 01.02.2011, регистрационный номер 19644 «Об утверждении Федерального государственного образовательного стандарта основного общего образования (</w:t>
      </w:r>
      <w:hyperlink r:id="rId8" w:history="1">
        <w:r w:rsidRPr="00B419B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ФГОС ООО</w:t>
        </w:r>
      </w:hyperlink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)».</w:t>
      </w:r>
    </w:p>
    <w:p w:rsidR="00E05386" w:rsidRPr="00B419BC" w:rsidRDefault="00E05386" w:rsidP="00B419BC">
      <w:pPr>
        <w:spacing w:after="0" w:line="240" w:lineRule="auto"/>
        <w:ind w:left="-142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19BC" w:rsidRPr="003D4575" w:rsidRDefault="00B419BC" w:rsidP="003D4575">
      <w:pPr>
        <w:spacing w:after="0" w:line="240" w:lineRule="auto"/>
        <w:ind w:left="-142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3E5" w:rsidRPr="004023E5" w:rsidRDefault="00740FA0" w:rsidP="004023E5">
      <w:pPr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05386">
        <w:rPr>
          <w:rFonts w:ascii="Times New Roman" w:hAnsi="Times New Roman" w:cs="Times New Roman"/>
          <w:sz w:val="24"/>
          <w:szCs w:val="24"/>
        </w:rPr>
        <w:t>Исходя из комплекса условий для реализации основной образовательной программы в МБОУ СОШ № 31</w:t>
      </w:r>
      <w:r w:rsidR="00C72E71">
        <w:rPr>
          <w:rFonts w:ascii="Times New Roman" w:hAnsi="Times New Roman" w:cs="Times New Roman"/>
          <w:sz w:val="24"/>
          <w:szCs w:val="24"/>
        </w:rPr>
        <w:t xml:space="preserve"> составлены</w:t>
      </w:r>
      <w:proofErr w:type="gramEnd"/>
      <w:r w:rsidR="00C72E71">
        <w:rPr>
          <w:rFonts w:ascii="Times New Roman" w:hAnsi="Times New Roman" w:cs="Times New Roman"/>
          <w:sz w:val="24"/>
          <w:szCs w:val="24"/>
        </w:rPr>
        <w:t xml:space="preserve">: </w:t>
      </w:r>
      <w:r w:rsidR="00E05386" w:rsidRPr="00E05386">
        <w:rPr>
          <w:rFonts w:ascii="Times New Roman" w:hAnsi="Times New Roman" w:cs="Times New Roman"/>
          <w:bCs/>
          <w:sz w:val="24"/>
          <w:szCs w:val="24"/>
        </w:rPr>
        <w:t>дорожная карта по формированию необходимой</w:t>
      </w:r>
      <w:bookmarkStart w:id="0" w:name="_Toc410654087"/>
      <w:r w:rsidR="00E05386" w:rsidRPr="00E05386">
        <w:rPr>
          <w:rFonts w:ascii="Times New Roman" w:hAnsi="Times New Roman" w:cs="Times New Roman"/>
          <w:bCs/>
          <w:sz w:val="24"/>
          <w:szCs w:val="24"/>
        </w:rPr>
        <w:t xml:space="preserve"> системы условий</w:t>
      </w:r>
      <w:bookmarkEnd w:id="0"/>
      <w:r w:rsidR="00E05386" w:rsidRPr="00E05386">
        <w:rPr>
          <w:rFonts w:ascii="Times New Roman" w:hAnsi="Times New Roman" w:cs="Times New Roman"/>
          <w:bCs/>
          <w:sz w:val="24"/>
          <w:szCs w:val="24"/>
        </w:rPr>
        <w:t xml:space="preserve"> при введении ФГОС ООО</w:t>
      </w:r>
      <w:r w:rsidR="00C72E71">
        <w:rPr>
          <w:rFonts w:ascii="Times New Roman" w:hAnsi="Times New Roman" w:cs="Times New Roman"/>
          <w:bCs/>
          <w:sz w:val="24"/>
          <w:szCs w:val="24"/>
        </w:rPr>
        <w:t xml:space="preserve">, основная образовательная программа основного </w:t>
      </w:r>
      <w:r w:rsidR="00C72E71" w:rsidRPr="004023E5">
        <w:rPr>
          <w:rFonts w:ascii="Times New Roman" w:hAnsi="Times New Roman" w:cs="Times New Roman"/>
          <w:bCs/>
          <w:sz w:val="24"/>
          <w:szCs w:val="24"/>
        </w:rPr>
        <w:t>общего образования (далее ООП ООО).</w:t>
      </w:r>
    </w:p>
    <w:p w:rsidR="00740FA0" w:rsidRPr="004023E5" w:rsidRDefault="00E05386" w:rsidP="004023E5">
      <w:pPr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4023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023E5" w:rsidRPr="004023E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на 2015-2</w:t>
      </w:r>
      <w:r w:rsidR="00740FA0" w:rsidRPr="004023E5">
        <w:rPr>
          <w:rFonts w:ascii="Times New Roman" w:eastAsia="Times New Roman" w:hAnsi="Times New Roman" w:cs="Times New Roman"/>
          <w:sz w:val="24"/>
          <w:szCs w:val="24"/>
          <w:lang w:eastAsia="ru-RU"/>
        </w:rPr>
        <w:t>016 учебный год</w:t>
      </w:r>
      <w:r w:rsidR="00CB4365" w:rsidRPr="0040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</w:t>
      </w:r>
      <w:r w:rsidR="0040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для</w:t>
      </w:r>
      <w:r w:rsidR="004023E5" w:rsidRPr="0040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4023E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4023E5" w:rsidRPr="0040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</w:t>
      </w:r>
      <w:r w:rsidR="00740FA0" w:rsidRPr="004023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ФГОС</w:t>
      </w:r>
      <w:r w:rsidR="004023E5" w:rsidRPr="0040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</w:t>
      </w:r>
      <w:r w:rsidR="00740FA0" w:rsidRPr="0040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Учебные предметы федерального компонента в учебном </w:t>
      </w:r>
      <w:r w:rsidR="00740FA0" w:rsidRPr="004023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плане школы представлены в полном объёме, без изменений, с соблюдением недельной часовой нагрузки по каждому предмету, что обеспечивает единство школьного образования. В сравнении с прошлым учебным годом появились новые предметы: обществознание, биология и география, а так же </w:t>
      </w:r>
      <w:r w:rsidR="004023E5" w:rsidRPr="004023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формируемой образовательной организацией, наша школа выбрала информатику</w:t>
      </w:r>
      <w:r w:rsidR="00740FA0" w:rsidRPr="0040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D4575" w:rsidRDefault="004023E5" w:rsidP="00546CF4">
      <w:pPr>
        <w:spacing w:after="0" w:line="240" w:lineRule="auto"/>
        <w:ind w:left="-142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в 2015-2016 учебном году для учащихся 9-11 классов с целью подготовки к ГИА были организованы элективные курсы. Элективные курсы создавались при предварительном опросе учащихся исходя из того, какой предмет по выбору учащиеся будут сдавать. Математика и русский язык по 2 часа на каждый класс (9-11). В 9 классе: история, обществознание, биология, физика, английский язык – по 1 часу.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10 классе: биология, химия, история, обществознание, информатика – по 1 часу.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11 классе: биология, химия, обществознание, физика – по 1 часу.</w:t>
      </w:r>
    </w:p>
    <w:p w:rsidR="00F22CBF" w:rsidRPr="004023E5" w:rsidRDefault="00F22CBF" w:rsidP="007F3134">
      <w:pPr>
        <w:spacing w:after="0" w:line="240" w:lineRule="auto"/>
        <w:ind w:left="-142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школы и учебный план предусматривают выполнение государственной функции школы - обеспечение базового общего среднего образования и развитие ребенка в процессе обучения. Учебный план школы рассчитан на пятидневную учебную неделю, обеспечивает реализацию стандарта образования начального, основного и среднего общего образования и создан с учетом действующих программ, учебников и учебно-методических комплексов с соблюдением принципов преемственности и непрерывности образования. Главным условием для достижения этих целей является включение  ребенка на каждом учебном занятии в деятельность с учетом его возможностей и способностей. </w:t>
      </w:r>
    </w:p>
    <w:p w:rsidR="00F22CBF" w:rsidRPr="00F22CBF" w:rsidRDefault="00F22CBF" w:rsidP="00F22CBF">
      <w:pPr>
        <w:spacing w:after="0" w:line="240" w:lineRule="auto"/>
        <w:ind w:left="-142" w:firstLine="68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F22CB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Достижение указанных целей обеспечивается поэтапным решен</w:t>
      </w:r>
      <w:r w:rsidR="00546CF4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ием задач работы школы на каждом уровне</w:t>
      </w:r>
      <w:r w:rsidRPr="00F22CB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обучения. </w:t>
      </w:r>
      <w:r w:rsidRPr="00F22C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Недельная нагрузка соответствует предельно допустимой по каждой параллели.</w:t>
      </w:r>
    </w:p>
    <w:p w:rsidR="00F22CBF" w:rsidRPr="007F3134" w:rsidRDefault="00F22CBF" w:rsidP="00F22CBF">
      <w:pPr>
        <w:spacing w:after="0" w:line="240" w:lineRule="auto"/>
        <w:ind w:left="-142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13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учебного плана учителями предметниками используются общеобразовательные программы основного общего и среднего общего образования.  Программы, учебники, контрольно-диагностический материал, учебно-методическая литература, тематическое планирование педагогов соответствуют базисному учебному плану, обязательному минимуму содержания образования, результативности обучения и уровню развития учащихся.</w:t>
      </w:r>
    </w:p>
    <w:p w:rsidR="00546CF4" w:rsidRDefault="00F22CBF" w:rsidP="00F22CBF">
      <w:pPr>
        <w:spacing w:after="0" w:line="240" w:lineRule="auto"/>
        <w:ind w:left="-142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учебном году программы по предметам (теоретическая и практическая части) </w:t>
      </w:r>
      <w:r w:rsidR="00546C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выполнены в полном объеме.</w:t>
      </w:r>
    </w:p>
    <w:p w:rsidR="00F22CBF" w:rsidRDefault="00546CF4" w:rsidP="00F22CBF">
      <w:pPr>
        <w:spacing w:after="0" w:line="240" w:lineRule="auto"/>
        <w:ind w:left="-142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5D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2015-2016</w:t>
      </w:r>
      <w:r w:rsidR="00F22CBF" w:rsidRPr="00DF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школа работала в режиме</w:t>
      </w:r>
      <w:r w:rsidR="00DF05D0" w:rsidRPr="00DF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5-дневной недели, занималось 27</w:t>
      </w:r>
      <w:r w:rsidR="00F22CBF" w:rsidRPr="00DF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классов, в которых на конец учебного </w:t>
      </w:r>
      <w:r w:rsidR="00DF05D0" w:rsidRPr="00DF05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обучалось 498</w:t>
      </w:r>
      <w:r w:rsidR="00F22CBF" w:rsidRPr="00DF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учащихся, из </w:t>
      </w:r>
      <w:r w:rsidR="00DF05D0" w:rsidRPr="00DF05D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 10</w:t>
      </w:r>
      <w:r w:rsidR="00F22CBF" w:rsidRPr="00DF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учеников обучались</w:t>
      </w:r>
      <w:r w:rsidR="00DF05D0" w:rsidRPr="00DF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индивидуально: (Кириченко М. -7</w:t>
      </w:r>
      <w:r w:rsidR="00F22CBF" w:rsidRPr="00DF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класс,  </w:t>
      </w:r>
      <w:proofErr w:type="spellStart"/>
      <w:r w:rsidR="00DF05D0" w:rsidRPr="00DF05D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Трунова</w:t>
      </w:r>
      <w:proofErr w:type="spellEnd"/>
      <w:r w:rsidR="00DF05D0" w:rsidRPr="00DF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– 1 </w:t>
      </w:r>
      <w:proofErr w:type="spellStart"/>
      <w:r w:rsidR="00DF05D0" w:rsidRPr="00DF05D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DF05D0" w:rsidRPr="00DF05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2CBF" w:rsidRPr="00DF05D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Малашкин И.– 3 класс, Жук</w:t>
      </w:r>
      <w:r w:rsidR="00DF05D0" w:rsidRPr="00DF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 А. - 4 класс, </w:t>
      </w:r>
      <w:proofErr w:type="spellStart"/>
      <w:r w:rsidR="00DF05D0" w:rsidRPr="00DF05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Сапранов</w:t>
      </w:r>
      <w:proofErr w:type="spellEnd"/>
      <w:r w:rsidR="00DF05D0" w:rsidRPr="00DF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-4 класс, Бажан Ю.- 4 класс, Лозинская Я. – 5</w:t>
      </w:r>
      <w:r w:rsidR="00F22CBF" w:rsidRPr="00DF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DF05D0" w:rsidRPr="00DF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Попов Н. – 1 </w:t>
      </w:r>
      <w:proofErr w:type="spellStart"/>
      <w:r w:rsidR="00DF05D0" w:rsidRPr="00DF05D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DF05D0" w:rsidRPr="00DF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="00DF05D0" w:rsidRPr="00DF05D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Дундуков</w:t>
      </w:r>
      <w:proofErr w:type="spellEnd"/>
      <w:r w:rsidR="00DF05D0" w:rsidRPr="00DF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– 1 </w:t>
      </w:r>
      <w:proofErr w:type="spellStart"/>
      <w:r w:rsidR="00DF05D0" w:rsidRPr="00DF05D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DF05D0" w:rsidRPr="00DF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="00DF05D0" w:rsidRPr="00DF05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Распопова</w:t>
      </w:r>
      <w:proofErr w:type="spellEnd"/>
      <w:r w:rsidR="00DF05D0" w:rsidRPr="00DF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– 3 </w:t>
      </w:r>
      <w:proofErr w:type="spellStart"/>
      <w:r w:rsidR="00DF05D0" w:rsidRPr="00DF05D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DF05D0" w:rsidRPr="00DF05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2CBF" w:rsidRPr="00DF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Все учащиеся, обучающиеся </w:t>
      </w:r>
      <w:proofErr w:type="gramStart"/>
      <w:r w:rsidR="00DF05D0" w:rsidRPr="00DF05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DF05D0" w:rsidRPr="00DF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</w:t>
      </w:r>
      <w:r w:rsidR="00F22CBF" w:rsidRPr="00DF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22CBF" w:rsidRPr="00DF05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F22CBF" w:rsidRPr="00DF0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состоянию здоровья, успешно прошли курс обучения за соответствующий класс.  Программы и учебные планы надомного обучения выполнены.</w:t>
      </w:r>
    </w:p>
    <w:p w:rsidR="00DF05D0" w:rsidRPr="00DF05D0" w:rsidRDefault="00DF05D0" w:rsidP="00F22CBF">
      <w:pPr>
        <w:spacing w:after="0" w:line="240" w:lineRule="auto"/>
        <w:ind w:left="-142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заявлению родителей (причина – не усвоение учебной программы, а так же по состоянию здоровья) на повторный курс обучения остаются следующие учащиеся: индивидуальное обучение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Сапранов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Жукова А. –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–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очное отделение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Д, - 2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Лапин М. – 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F22CBF" w:rsidRPr="00F22CBF" w:rsidRDefault="00F22CBF" w:rsidP="00F22CBF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практической ориентированностью современного образования основным результатом деятельности общеобразовательного учреждения должна стать не система знаний, умений и навыков  сама по себе, а набор ключевых компетентностей:</w:t>
      </w:r>
    </w:p>
    <w:p w:rsidR="00F22CBF" w:rsidRPr="00F22CBF" w:rsidRDefault="00F22CBF" w:rsidP="00F22CB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2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ценностно-смысловая;</w:t>
      </w:r>
    </w:p>
    <w:p w:rsidR="00F22CBF" w:rsidRPr="00F22CBF" w:rsidRDefault="00F22CBF" w:rsidP="00F22CB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2C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общекультурная;</w:t>
      </w:r>
    </w:p>
    <w:p w:rsidR="00F22CBF" w:rsidRPr="00F22CBF" w:rsidRDefault="00F22CBF" w:rsidP="00F22CB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2C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учебно-познавательная;</w:t>
      </w:r>
    </w:p>
    <w:p w:rsidR="00F22CBF" w:rsidRPr="00F22CBF" w:rsidRDefault="00F22CBF" w:rsidP="00F22CB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2C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информационная;</w:t>
      </w:r>
    </w:p>
    <w:p w:rsidR="00F22CBF" w:rsidRPr="00F22CBF" w:rsidRDefault="00F22CBF" w:rsidP="00F22CB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2C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коммуникативная;</w:t>
      </w:r>
    </w:p>
    <w:p w:rsidR="00F22CBF" w:rsidRPr="00F22CBF" w:rsidRDefault="00F22CBF" w:rsidP="00F22CB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2C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социально-трудовая.</w:t>
      </w:r>
    </w:p>
    <w:p w:rsidR="005B321B" w:rsidRDefault="00F22CBF" w:rsidP="005B321B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680"/>
        <w:jc w:val="both"/>
        <w:rPr>
          <w:rFonts w:ascii="Times New Roman" w:eastAsia="Times New Roman" w:hAnsi="Times New Roman" w:cs="Times New Roman"/>
          <w:bCs/>
          <w:color w:val="292929"/>
          <w:sz w:val="24"/>
          <w:szCs w:val="24"/>
          <w:lang w:eastAsia="ru-RU"/>
        </w:rPr>
      </w:pPr>
      <w:r w:rsidRPr="00F22CBF">
        <w:rPr>
          <w:rFonts w:ascii="Times New Roman" w:eastAsia="Times New Roman" w:hAnsi="Times New Roman" w:cs="Times New Roman"/>
          <w:bCs/>
          <w:color w:val="292929"/>
          <w:sz w:val="24"/>
          <w:szCs w:val="24"/>
          <w:lang w:eastAsia="ru-RU"/>
        </w:rPr>
        <w:t xml:space="preserve">Для оценки успешности функционирования школы, выявления проблемных зон, определения перспектив развития в школе ведется мониторинг по различным аспектам образовательного процесса. Контроль осуществляется на основании плана работы школы, положения об инспекционно-контрольной деятельности (ВШК). </w:t>
      </w:r>
    </w:p>
    <w:p w:rsidR="005A694C" w:rsidRPr="005A694C" w:rsidRDefault="005A694C" w:rsidP="005A694C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94C"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5A694C" w:rsidRPr="005B321B" w:rsidRDefault="005A694C" w:rsidP="005A694C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21B">
        <w:rPr>
          <w:rFonts w:ascii="Times New Roman" w:hAnsi="Times New Roman" w:cs="Times New Roman"/>
          <w:color w:val="000000"/>
          <w:sz w:val="24"/>
          <w:szCs w:val="24"/>
        </w:rPr>
        <w:t>- обеспечение единства урочной и внеурочной деятельности учителя через сеть кружков, элект</w:t>
      </w:r>
      <w:r>
        <w:rPr>
          <w:rFonts w:ascii="Times New Roman" w:hAnsi="Times New Roman" w:cs="Times New Roman"/>
          <w:color w:val="000000"/>
          <w:sz w:val="24"/>
          <w:szCs w:val="24"/>
        </w:rPr>
        <w:t>ивных занятий</w:t>
      </w:r>
      <w:r w:rsidRPr="005B321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A694C" w:rsidRPr="005B321B" w:rsidRDefault="005A694C" w:rsidP="005A694C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21B">
        <w:rPr>
          <w:rFonts w:ascii="Times New Roman" w:hAnsi="Times New Roman" w:cs="Times New Roman"/>
          <w:color w:val="000000"/>
          <w:sz w:val="24"/>
          <w:szCs w:val="24"/>
        </w:rPr>
        <w:t xml:space="preserve">- внедрение новых, передовых методов и приемов в практику преподавания учебных предметов, способствующих повышению качества образования; </w:t>
      </w:r>
    </w:p>
    <w:p w:rsidR="005A694C" w:rsidRPr="005B321B" w:rsidRDefault="005A694C" w:rsidP="005A694C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21B">
        <w:rPr>
          <w:rFonts w:ascii="Times New Roman" w:hAnsi="Times New Roman" w:cs="Times New Roman"/>
          <w:color w:val="000000"/>
          <w:sz w:val="24"/>
          <w:szCs w:val="24"/>
        </w:rPr>
        <w:t>- подготовка к государственной итоговой аттестации выпускников 9</w:t>
      </w:r>
      <w:r>
        <w:rPr>
          <w:rFonts w:ascii="Times New Roman" w:hAnsi="Times New Roman" w:cs="Times New Roman"/>
          <w:color w:val="000000"/>
          <w:sz w:val="24"/>
          <w:szCs w:val="24"/>
        </w:rPr>
        <w:t>, 11 классов</w:t>
      </w:r>
      <w:r w:rsidRPr="005B321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A694C" w:rsidRPr="005B321B" w:rsidRDefault="005A694C" w:rsidP="005A694C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21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5B321B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B321B">
        <w:rPr>
          <w:rFonts w:ascii="Times New Roman" w:hAnsi="Times New Roman" w:cs="Times New Roman"/>
          <w:color w:val="000000"/>
          <w:sz w:val="24"/>
          <w:szCs w:val="24"/>
        </w:rPr>
        <w:t xml:space="preserve"> внедрением ФГОС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ООО</w:t>
      </w:r>
      <w:r w:rsidRPr="005B321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A694C" w:rsidRPr="005B321B" w:rsidRDefault="005A694C" w:rsidP="005A694C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21B">
        <w:rPr>
          <w:rFonts w:ascii="Times New Roman" w:hAnsi="Times New Roman" w:cs="Times New Roman"/>
          <w:color w:val="000000"/>
          <w:sz w:val="24"/>
          <w:szCs w:val="24"/>
        </w:rPr>
        <w:t xml:space="preserve">- совершенствование системы </w:t>
      </w:r>
      <w:proofErr w:type="gramStart"/>
      <w:r w:rsidRPr="005B321B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5B321B">
        <w:rPr>
          <w:rFonts w:ascii="Times New Roman" w:hAnsi="Times New Roman" w:cs="Times New Roman"/>
          <w:color w:val="000000"/>
          <w:sz w:val="24"/>
          <w:szCs w:val="24"/>
        </w:rPr>
        <w:t xml:space="preserve"> состоянием и ведением школьной документации; </w:t>
      </w:r>
    </w:p>
    <w:p w:rsidR="005A694C" w:rsidRPr="005B321B" w:rsidRDefault="005A694C" w:rsidP="005A694C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21B">
        <w:rPr>
          <w:rFonts w:ascii="Times New Roman" w:hAnsi="Times New Roman" w:cs="Times New Roman"/>
          <w:color w:val="000000"/>
          <w:sz w:val="24"/>
          <w:szCs w:val="24"/>
        </w:rPr>
        <w:t xml:space="preserve">- сохранение здоровья </w:t>
      </w:r>
      <w:proofErr w:type="gramStart"/>
      <w:r w:rsidRPr="005B321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B321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A694C" w:rsidRDefault="005A694C" w:rsidP="005A694C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680"/>
        <w:jc w:val="both"/>
        <w:rPr>
          <w:rFonts w:ascii="Times New Roman" w:eastAsia="Times New Roman" w:hAnsi="Times New Roman" w:cs="Times New Roman"/>
          <w:bCs/>
          <w:color w:val="292929"/>
          <w:sz w:val="24"/>
          <w:szCs w:val="24"/>
          <w:lang w:eastAsia="ru-RU"/>
        </w:rPr>
      </w:pPr>
      <w:r w:rsidRPr="005B321B">
        <w:rPr>
          <w:rFonts w:ascii="Times New Roman" w:hAnsi="Times New Roman" w:cs="Times New Roman"/>
          <w:color w:val="000000"/>
          <w:sz w:val="24"/>
          <w:szCs w:val="24"/>
        </w:rPr>
        <w:t>- создание благоприятных условий для обучения каждого ребенка.</w:t>
      </w:r>
    </w:p>
    <w:p w:rsidR="005B321B" w:rsidRPr="005B321B" w:rsidRDefault="005B321B" w:rsidP="005A694C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94C">
        <w:rPr>
          <w:rFonts w:ascii="Times New Roman" w:eastAsia="Times New Roman" w:hAnsi="Times New Roman" w:cs="Times New Roman"/>
          <w:bCs/>
          <w:color w:val="292929"/>
          <w:sz w:val="24"/>
          <w:szCs w:val="24"/>
          <w:lang w:eastAsia="ru-RU"/>
        </w:rPr>
        <w:t xml:space="preserve">В ходе проведения </w:t>
      </w:r>
      <w:proofErr w:type="spellStart"/>
      <w:r w:rsidRPr="005A694C">
        <w:rPr>
          <w:rFonts w:ascii="Times New Roman" w:eastAsia="Times New Roman" w:hAnsi="Times New Roman" w:cs="Times New Roman"/>
          <w:bCs/>
          <w:color w:val="292929"/>
          <w:sz w:val="24"/>
          <w:szCs w:val="24"/>
          <w:lang w:eastAsia="ru-RU"/>
        </w:rPr>
        <w:t>внутришкольного</w:t>
      </w:r>
      <w:proofErr w:type="spellEnd"/>
      <w:r w:rsidRPr="005A694C">
        <w:rPr>
          <w:rFonts w:ascii="Times New Roman" w:eastAsia="Times New Roman" w:hAnsi="Times New Roman" w:cs="Times New Roman"/>
          <w:bCs/>
          <w:color w:val="292929"/>
          <w:sz w:val="24"/>
          <w:szCs w:val="24"/>
          <w:lang w:eastAsia="ru-RU"/>
        </w:rPr>
        <w:t xml:space="preserve"> контроля </w:t>
      </w:r>
      <w:r w:rsidRPr="005A694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B321B">
        <w:rPr>
          <w:rFonts w:ascii="Times New Roman" w:hAnsi="Times New Roman" w:cs="Times New Roman"/>
          <w:color w:val="000000"/>
          <w:sz w:val="24"/>
          <w:szCs w:val="24"/>
        </w:rPr>
        <w:t>существлялась проверка школьных журналов на анализ аккуратности ведения школьной документации, своевременности заполнения, соблюдения инструкции по ведению школьной документации, объективности выставления итоговых отмето</w:t>
      </w:r>
      <w:r w:rsidR="005A694C" w:rsidRPr="005A694C">
        <w:rPr>
          <w:rFonts w:ascii="Times New Roman" w:hAnsi="Times New Roman" w:cs="Times New Roman"/>
          <w:color w:val="000000"/>
          <w:sz w:val="24"/>
          <w:szCs w:val="24"/>
        </w:rPr>
        <w:t xml:space="preserve">к, выполнение учебных программ. </w:t>
      </w:r>
      <w:r w:rsidRPr="005B321B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Осуществлялся </w:t>
      </w:r>
      <w:proofErr w:type="gramStart"/>
      <w:r w:rsidRPr="005B321B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B321B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соответствием тематического планирования программ, за функционирован</w:t>
      </w:r>
      <w:r w:rsidR="005A694C" w:rsidRPr="005A694C">
        <w:rPr>
          <w:rFonts w:ascii="Times New Roman" w:hAnsi="Times New Roman" w:cs="Times New Roman"/>
          <w:color w:val="000000"/>
          <w:sz w:val="24"/>
          <w:szCs w:val="24"/>
        </w:rPr>
        <w:t xml:space="preserve">ием элективных курсов </w:t>
      </w:r>
      <w:r w:rsidRPr="005B321B">
        <w:rPr>
          <w:rFonts w:ascii="Times New Roman" w:hAnsi="Times New Roman" w:cs="Times New Roman"/>
          <w:color w:val="000000"/>
          <w:sz w:val="24"/>
          <w:szCs w:val="24"/>
        </w:rPr>
        <w:t xml:space="preserve">и работой кружков. Проверялись кабинеты к началу учебного года, в течение года, подготовка кабинетов к </w:t>
      </w:r>
      <w:r w:rsidR="005A694C" w:rsidRPr="005A694C">
        <w:rPr>
          <w:rFonts w:ascii="Times New Roman" w:hAnsi="Times New Roman" w:cs="Times New Roman"/>
          <w:color w:val="000000"/>
          <w:sz w:val="24"/>
          <w:szCs w:val="24"/>
        </w:rPr>
        <w:t>ОГЭ</w:t>
      </w:r>
      <w:r w:rsidRPr="005B321B">
        <w:rPr>
          <w:rFonts w:ascii="Times New Roman" w:hAnsi="Times New Roman" w:cs="Times New Roman"/>
          <w:color w:val="000000"/>
          <w:sz w:val="24"/>
          <w:szCs w:val="24"/>
        </w:rPr>
        <w:t>. Осуществлялась работа с родителями через родительские собрания, индивидуальные собеседования по вопросам подготовки детей к школе, о содержании работы школы, ознакомления родителей и детей с документами, регламентирующими итоговую (государственную) аттестацию выпускников 9</w:t>
      </w:r>
      <w:r w:rsidR="005A694C" w:rsidRPr="005A694C">
        <w:rPr>
          <w:rFonts w:ascii="Times New Roman" w:hAnsi="Times New Roman" w:cs="Times New Roman"/>
          <w:color w:val="000000"/>
          <w:sz w:val="24"/>
          <w:szCs w:val="24"/>
        </w:rPr>
        <w:t>, 11 классов</w:t>
      </w:r>
      <w:r w:rsidRPr="005B321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B321B" w:rsidRPr="005B321B" w:rsidRDefault="005B321B" w:rsidP="005A69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B321B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Используемые в работе формы контроля: </w:t>
      </w:r>
    </w:p>
    <w:p w:rsidR="005B321B" w:rsidRPr="005B321B" w:rsidRDefault="005B321B" w:rsidP="005A69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B321B">
        <w:rPr>
          <w:rFonts w:ascii="Times New Roman" w:hAnsi="Times New Roman" w:cs="Times New Roman"/>
          <w:color w:val="000000"/>
          <w:sz w:val="23"/>
          <w:szCs w:val="23"/>
        </w:rPr>
        <w:t>- классн</w:t>
      </w:r>
      <w:proofErr w:type="gramStart"/>
      <w:r w:rsidRPr="005B321B">
        <w:rPr>
          <w:rFonts w:ascii="Times New Roman" w:hAnsi="Times New Roman" w:cs="Times New Roman"/>
          <w:color w:val="000000"/>
          <w:sz w:val="23"/>
          <w:szCs w:val="23"/>
        </w:rPr>
        <w:t>о-</w:t>
      </w:r>
      <w:proofErr w:type="gramEnd"/>
      <w:r w:rsidRPr="005B321B">
        <w:rPr>
          <w:rFonts w:ascii="Times New Roman" w:hAnsi="Times New Roman" w:cs="Times New Roman"/>
          <w:color w:val="000000"/>
          <w:sz w:val="23"/>
          <w:szCs w:val="23"/>
        </w:rPr>
        <w:t xml:space="preserve"> обобщающий ( контроль за деятельностью у</w:t>
      </w:r>
      <w:r w:rsidR="005A694C">
        <w:rPr>
          <w:rFonts w:ascii="Times New Roman" w:hAnsi="Times New Roman" w:cs="Times New Roman"/>
          <w:color w:val="000000"/>
          <w:sz w:val="23"/>
          <w:szCs w:val="23"/>
        </w:rPr>
        <w:t>чителей, классных руководителей</w:t>
      </w:r>
      <w:r w:rsidRPr="005B321B">
        <w:rPr>
          <w:rFonts w:ascii="Times New Roman" w:hAnsi="Times New Roman" w:cs="Times New Roman"/>
          <w:color w:val="000000"/>
          <w:sz w:val="23"/>
          <w:szCs w:val="23"/>
        </w:rPr>
        <w:t xml:space="preserve">; уровень ЗУН); </w:t>
      </w:r>
    </w:p>
    <w:p w:rsidR="005A694C" w:rsidRDefault="005B321B" w:rsidP="005A69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B321B">
        <w:rPr>
          <w:rFonts w:ascii="Times New Roman" w:hAnsi="Times New Roman" w:cs="Times New Roman"/>
          <w:color w:val="000000"/>
          <w:sz w:val="23"/>
          <w:szCs w:val="23"/>
        </w:rPr>
        <w:t xml:space="preserve">- обзорный контроль </w:t>
      </w:r>
      <w:proofErr w:type="gramStart"/>
      <w:r w:rsidRPr="005B321B">
        <w:rPr>
          <w:rFonts w:ascii="Times New Roman" w:hAnsi="Times New Roman" w:cs="Times New Roman"/>
          <w:color w:val="000000"/>
          <w:sz w:val="23"/>
          <w:szCs w:val="23"/>
        </w:rPr>
        <w:t xml:space="preserve">( </w:t>
      </w:r>
      <w:proofErr w:type="gramEnd"/>
      <w:r w:rsidRPr="005B321B">
        <w:rPr>
          <w:rFonts w:ascii="Times New Roman" w:hAnsi="Times New Roman" w:cs="Times New Roman"/>
          <w:color w:val="000000"/>
          <w:sz w:val="23"/>
          <w:szCs w:val="23"/>
        </w:rPr>
        <w:t>обеспеченность обучающихся литературой, состояние школьной документации, состояние учебных кабинетов, контроль календарно</w:t>
      </w:r>
      <w:r w:rsidR="005A694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B321B">
        <w:rPr>
          <w:rFonts w:ascii="Times New Roman" w:hAnsi="Times New Roman" w:cs="Times New Roman"/>
          <w:color w:val="000000"/>
          <w:sz w:val="23"/>
          <w:szCs w:val="23"/>
        </w:rPr>
        <w:t>- тематического планирования и программ, организация повторения тем, организация работы кружков, секций, система работы учителей с ученическими тетрадями, классных руководителей с дневниками, посещаемость занятий, работа с «трудными» и отстающими учащимися, готовность к но</w:t>
      </w:r>
      <w:r w:rsidR="005A694C">
        <w:rPr>
          <w:rFonts w:ascii="Times New Roman" w:hAnsi="Times New Roman" w:cs="Times New Roman"/>
          <w:color w:val="000000"/>
          <w:sz w:val="23"/>
          <w:szCs w:val="23"/>
        </w:rPr>
        <w:t>вому учебному году</w:t>
      </w:r>
      <w:r w:rsidRPr="005B321B">
        <w:rPr>
          <w:rFonts w:ascii="Times New Roman" w:hAnsi="Times New Roman" w:cs="Times New Roman"/>
          <w:color w:val="000000"/>
          <w:sz w:val="23"/>
          <w:szCs w:val="23"/>
        </w:rPr>
        <w:t>, состояние охраны</w:t>
      </w:r>
      <w:r w:rsidR="005A694C">
        <w:rPr>
          <w:rFonts w:ascii="Times New Roman" w:hAnsi="Times New Roman" w:cs="Times New Roman"/>
          <w:color w:val="000000"/>
          <w:sz w:val="23"/>
          <w:szCs w:val="23"/>
        </w:rPr>
        <w:t xml:space="preserve"> труда и техники безопасности ;</w:t>
      </w:r>
    </w:p>
    <w:p w:rsidR="005B321B" w:rsidRPr="005B321B" w:rsidRDefault="005B321B" w:rsidP="005A69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21B">
        <w:rPr>
          <w:rFonts w:ascii="Times New Roman" w:hAnsi="Times New Roman" w:cs="Times New Roman"/>
          <w:color w:val="000000"/>
          <w:sz w:val="24"/>
          <w:szCs w:val="24"/>
        </w:rPr>
        <w:t xml:space="preserve">- административный </w:t>
      </w:r>
      <w:proofErr w:type="gramStart"/>
      <w:r w:rsidRPr="005B321B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B321B">
        <w:rPr>
          <w:rFonts w:ascii="Times New Roman" w:hAnsi="Times New Roman" w:cs="Times New Roman"/>
          <w:color w:val="000000"/>
          <w:sz w:val="24"/>
          <w:szCs w:val="24"/>
        </w:rPr>
        <w:t xml:space="preserve"> уровнем знаний и умений по п</w:t>
      </w:r>
      <w:r w:rsidR="005A694C" w:rsidRPr="005A694C">
        <w:rPr>
          <w:rFonts w:ascii="Times New Roman" w:hAnsi="Times New Roman" w:cs="Times New Roman"/>
          <w:color w:val="000000"/>
          <w:sz w:val="24"/>
          <w:szCs w:val="24"/>
        </w:rPr>
        <w:t>редметам: стартовый, рубежный (</w:t>
      </w:r>
      <w:r w:rsidRPr="005B321B">
        <w:rPr>
          <w:rFonts w:ascii="Times New Roman" w:hAnsi="Times New Roman" w:cs="Times New Roman"/>
          <w:color w:val="000000"/>
          <w:sz w:val="24"/>
          <w:szCs w:val="24"/>
        </w:rPr>
        <w:t>по четверт</w:t>
      </w:r>
      <w:r w:rsidR="005A694C" w:rsidRPr="005A694C">
        <w:rPr>
          <w:rFonts w:ascii="Times New Roman" w:hAnsi="Times New Roman" w:cs="Times New Roman"/>
          <w:color w:val="000000"/>
          <w:sz w:val="24"/>
          <w:szCs w:val="24"/>
        </w:rPr>
        <w:t>ям, полугодиям), итоговый (</w:t>
      </w:r>
      <w:r w:rsidRPr="005B321B">
        <w:rPr>
          <w:rFonts w:ascii="Times New Roman" w:hAnsi="Times New Roman" w:cs="Times New Roman"/>
          <w:color w:val="000000"/>
          <w:sz w:val="24"/>
          <w:szCs w:val="24"/>
        </w:rPr>
        <w:t xml:space="preserve">на конец года), предварительный </w:t>
      </w:r>
    </w:p>
    <w:p w:rsidR="005B321B" w:rsidRPr="005B321B" w:rsidRDefault="005B321B" w:rsidP="005A6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21B">
        <w:rPr>
          <w:rFonts w:ascii="Times New Roman" w:hAnsi="Times New Roman" w:cs="Times New Roman"/>
          <w:color w:val="000000"/>
          <w:sz w:val="24"/>
          <w:szCs w:val="24"/>
        </w:rPr>
        <w:t xml:space="preserve">( перед экзаменами в </w:t>
      </w:r>
      <w:r w:rsidR="005A694C" w:rsidRPr="005A694C">
        <w:rPr>
          <w:rFonts w:ascii="Times New Roman" w:hAnsi="Times New Roman" w:cs="Times New Roman"/>
          <w:color w:val="000000"/>
          <w:sz w:val="24"/>
          <w:szCs w:val="24"/>
        </w:rPr>
        <w:t>9, 11 классы</w:t>
      </w:r>
      <w:r w:rsidRPr="005B321B">
        <w:rPr>
          <w:rFonts w:ascii="Times New Roman" w:hAnsi="Times New Roman" w:cs="Times New Roman"/>
          <w:color w:val="000000"/>
          <w:sz w:val="24"/>
          <w:szCs w:val="24"/>
        </w:rPr>
        <w:t xml:space="preserve">), итоговый </w:t>
      </w:r>
      <w:proofErr w:type="gramStart"/>
      <w:r w:rsidRPr="005B321B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5B321B">
        <w:rPr>
          <w:rFonts w:ascii="Times New Roman" w:hAnsi="Times New Roman" w:cs="Times New Roman"/>
          <w:color w:val="000000"/>
          <w:sz w:val="24"/>
          <w:szCs w:val="24"/>
        </w:rPr>
        <w:t xml:space="preserve">итоговая аттестация в выпускных классах); </w:t>
      </w:r>
    </w:p>
    <w:p w:rsidR="005B321B" w:rsidRPr="005B321B" w:rsidRDefault="005B321B" w:rsidP="005A69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21B">
        <w:rPr>
          <w:rFonts w:ascii="Times New Roman" w:hAnsi="Times New Roman" w:cs="Times New Roman"/>
          <w:color w:val="000000"/>
          <w:sz w:val="24"/>
          <w:szCs w:val="24"/>
        </w:rPr>
        <w:t>- тематически</w:t>
      </w:r>
      <w:r w:rsidR="005A694C" w:rsidRPr="005A69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321B">
        <w:rPr>
          <w:rFonts w:ascii="Times New Roman" w:hAnsi="Times New Roman" w:cs="Times New Roman"/>
          <w:color w:val="000000"/>
          <w:sz w:val="24"/>
          <w:szCs w:val="24"/>
        </w:rPr>
        <w:t>- обобщающи</w:t>
      </w:r>
      <w:proofErr w:type="gramStart"/>
      <w:r w:rsidRPr="005B321B">
        <w:rPr>
          <w:rFonts w:ascii="Times New Roman" w:hAnsi="Times New Roman" w:cs="Times New Roman"/>
          <w:color w:val="000000"/>
          <w:sz w:val="24"/>
          <w:szCs w:val="24"/>
        </w:rPr>
        <w:t>й-</w:t>
      </w:r>
      <w:proofErr w:type="gramEnd"/>
      <w:r w:rsidRPr="005B321B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самостоятельной познавательной деятельности учащихся на уроке и вне школы; </w:t>
      </w:r>
    </w:p>
    <w:p w:rsidR="005B321B" w:rsidRPr="005B321B" w:rsidRDefault="005B321B" w:rsidP="005A69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21B">
        <w:rPr>
          <w:rFonts w:ascii="Times New Roman" w:hAnsi="Times New Roman" w:cs="Times New Roman"/>
          <w:color w:val="000000"/>
          <w:sz w:val="24"/>
          <w:szCs w:val="24"/>
        </w:rPr>
        <w:t>- обобщающий</w:t>
      </w:r>
      <w:r w:rsidR="005A694C" w:rsidRPr="005A69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321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5B321B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B321B">
        <w:rPr>
          <w:rFonts w:ascii="Times New Roman" w:hAnsi="Times New Roman" w:cs="Times New Roman"/>
          <w:color w:val="000000"/>
          <w:sz w:val="24"/>
          <w:szCs w:val="24"/>
        </w:rPr>
        <w:t xml:space="preserve"> состояни</w:t>
      </w:r>
      <w:r w:rsidR="005A694C" w:rsidRPr="005A694C">
        <w:rPr>
          <w:rFonts w:ascii="Times New Roman" w:hAnsi="Times New Roman" w:cs="Times New Roman"/>
          <w:color w:val="000000"/>
          <w:sz w:val="24"/>
          <w:szCs w:val="24"/>
        </w:rPr>
        <w:t>ем методической работы в школе.</w:t>
      </w:r>
    </w:p>
    <w:p w:rsidR="005B321B" w:rsidRPr="005B321B" w:rsidRDefault="005B321B" w:rsidP="005A69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2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Методы контроля: </w:t>
      </w:r>
    </w:p>
    <w:p w:rsidR="005B321B" w:rsidRPr="005B321B" w:rsidRDefault="005B321B" w:rsidP="005A69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21B">
        <w:rPr>
          <w:rFonts w:ascii="Times New Roman" w:hAnsi="Times New Roman" w:cs="Times New Roman"/>
          <w:color w:val="000000"/>
          <w:sz w:val="24"/>
          <w:szCs w:val="24"/>
        </w:rPr>
        <w:t xml:space="preserve">- наблюдение </w:t>
      </w:r>
      <w:proofErr w:type="gramStart"/>
      <w:r w:rsidRPr="005B321B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5B321B">
        <w:rPr>
          <w:rFonts w:ascii="Times New Roman" w:hAnsi="Times New Roman" w:cs="Times New Roman"/>
          <w:color w:val="000000"/>
          <w:sz w:val="24"/>
          <w:szCs w:val="24"/>
        </w:rPr>
        <w:t xml:space="preserve">посещение уроков); </w:t>
      </w:r>
    </w:p>
    <w:p w:rsidR="005B321B" w:rsidRPr="005B321B" w:rsidRDefault="005B321B" w:rsidP="005A69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21B">
        <w:rPr>
          <w:rFonts w:ascii="Times New Roman" w:hAnsi="Times New Roman" w:cs="Times New Roman"/>
          <w:color w:val="000000"/>
          <w:sz w:val="24"/>
          <w:szCs w:val="24"/>
        </w:rPr>
        <w:t xml:space="preserve">- собеседование; </w:t>
      </w:r>
    </w:p>
    <w:p w:rsidR="005B321B" w:rsidRPr="005B321B" w:rsidRDefault="005B321B" w:rsidP="005A69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21B">
        <w:rPr>
          <w:rFonts w:ascii="Times New Roman" w:hAnsi="Times New Roman" w:cs="Times New Roman"/>
          <w:color w:val="000000"/>
          <w:sz w:val="24"/>
          <w:szCs w:val="24"/>
        </w:rPr>
        <w:t xml:space="preserve">- изучение документации; </w:t>
      </w:r>
    </w:p>
    <w:p w:rsidR="005B321B" w:rsidRPr="005B321B" w:rsidRDefault="005B321B" w:rsidP="005A69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21B">
        <w:rPr>
          <w:rFonts w:ascii="Times New Roman" w:hAnsi="Times New Roman" w:cs="Times New Roman"/>
          <w:color w:val="000000"/>
          <w:sz w:val="24"/>
          <w:szCs w:val="24"/>
        </w:rPr>
        <w:t xml:space="preserve">- контроль за </w:t>
      </w:r>
      <w:proofErr w:type="spellStart"/>
      <w:r w:rsidRPr="005B321B">
        <w:rPr>
          <w:rFonts w:ascii="Times New Roman" w:hAnsi="Times New Roman" w:cs="Times New Roman"/>
          <w:color w:val="000000"/>
          <w:sz w:val="24"/>
          <w:szCs w:val="24"/>
        </w:rPr>
        <w:t>ЗУНами</w:t>
      </w:r>
      <w:proofErr w:type="spellEnd"/>
      <w:r w:rsidRPr="005B321B">
        <w:rPr>
          <w:rFonts w:ascii="Times New Roman" w:hAnsi="Times New Roman" w:cs="Times New Roman"/>
          <w:color w:val="000000"/>
          <w:sz w:val="24"/>
          <w:szCs w:val="24"/>
        </w:rPr>
        <w:t xml:space="preserve"> (к/</w:t>
      </w:r>
      <w:proofErr w:type="gramStart"/>
      <w:r w:rsidRPr="005B321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5B32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B321B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spellEnd"/>
      <w:r w:rsidRPr="005B321B">
        <w:rPr>
          <w:rFonts w:ascii="Times New Roman" w:hAnsi="Times New Roman" w:cs="Times New Roman"/>
          <w:color w:val="000000"/>
          <w:sz w:val="24"/>
          <w:szCs w:val="24"/>
        </w:rPr>
        <w:t xml:space="preserve">/р, тесты, зачеты, пробные школьные экзамены); </w:t>
      </w:r>
    </w:p>
    <w:p w:rsidR="005B321B" w:rsidRPr="005B321B" w:rsidRDefault="005B321B" w:rsidP="005A69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21B">
        <w:rPr>
          <w:rFonts w:ascii="Times New Roman" w:hAnsi="Times New Roman" w:cs="Times New Roman"/>
          <w:color w:val="000000"/>
          <w:sz w:val="24"/>
          <w:szCs w:val="24"/>
        </w:rPr>
        <w:t xml:space="preserve">- анкетирование; </w:t>
      </w:r>
    </w:p>
    <w:p w:rsidR="005B321B" w:rsidRPr="005B321B" w:rsidRDefault="005B321B" w:rsidP="005A69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21B">
        <w:rPr>
          <w:rFonts w:ascii="Times New Roman" w:hAnsi="Times New Roman" w:cs="Times New Roman"/>
          <w:color w:val="000000"/>
          <w:sz w:val="24"/>
          <w:szCs w:val="24"/>
        </w:rPr>
        <w:t xml:space="preserve">- анализ. </w:t>
      </w:r>
    </w:p>
    <w:p w:rsidR="005B321B" w:rsidRPr="005B321B" w:rsidRDefault="005B321B" w:rsidP="005A694C">
      <w:pPr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21B">
        <w:rPr>
          <w:rFonts w:ascii="Times New Roman" w:hAnsi="Times New Roman" w:cs="Times New Roman"/>
          <w:color w:val="000000"/>
          <w:sz w:val="24"/>
          <w:szCs w:val="24"/>
        </w:rPr>
        <w:t xml:space="preserve">Проверялись классные журналы. В целом инструкция по ведению школьной документации учителями выполняется. Хотя есть и недочеты в работе: допускаются исправления при выставлении отметок, несвоевременно записываются темы учебных </w:t>
      </w:r>
      <w:r w:rsidRPr="005B321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занятий. С целью правильного оформления журналов с педагогами систематически проводятся собеседования, консультации. </w:t>
      </w:r>
    </w:p>
    <w:p w:rsidR="005B321B" w:rsidRPr="00F22CBF" w:rsidRDefault="005B321B" w:rsidP="005B321B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680"/>
        <w:jc w:val="both"/>
        <w:rPr>
          <w:rFonts w:ascii="Times New Roman" w:eastAsia="Times New Roman" w:hAnsi="Times New Roman" w:cs="Times New Roman"/>
          <w:bCs/>
          <w:color w:val="292929"/>
          <w:sz w:val="24"/>
          <w:szCs w:val="24"/>
          <w:lang w:eastAsia="ru-RU"/>
        </w:rPr>
      </w:pPr>
      <w:r w:rsidRPr="005B321B">
        <w:rPr>
          <w:rFonts w:ascii="Times New Roman" w:hAnsi="Times New Roman" w:cs="Times New Roman"/>
          <w:color w:val="000000"/>
          <w:sz w:val="23"/>
          <w:szCs w:val="23"/>
        </w:rPr>
        <w:t>Проверка состояния тетрадей обучающихся показала, что по всем предметам ведутся и во всех классах имеются в наличии; объем домашних заданий соответствует норме.</w:t>
      </w:r>
    </w:p>
    <w:p w:rsidR="00F22CBF" w:rsidRPr="00F22CBF" w:rsidRDefault="00F22CBF" w:rsidP="00F22CBF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680"/>
        <w:jc w:val="both"/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</w:pPr>
      <w:r w:rsidRPr="00F22CBF">
        <w:rPr>
          <w:rFonts w:ascii="Times New Roman" w:eastAsia="Times New Roman" w:hAnsi="Times New Roman" w:cs="Times New Roman"/>
          <w:bCs/>
          <w:color w:val="292929"/>
          <w:sz w:val="24"/>
          <w:szCs w:val="24"/>
          <w:lang w:eastAsia="ru-RU"/>
        </w:rPr>
        <w:t xml:space="preserve">По итогам </w:t>
      </w:r>
      <w:proofErr w:type="spellStart"/>
      <w:r w:rsidRPr="00F22CBF">
        <w:rPr>
          <w:rFonts w:ascii="Times New Roman" w:eastAsia="Times New Roman" w:hAnsi="Times New Roman" w:cs="Times New Roman"/>
          <w:bCs/>
          <w:color w:val="292929"/>
          <w:sz w:val="24"/>
          <w:szCs w:val="24"/>
          <w:lang w:eastAsia="ru-RU"/>
        </w:rPr>
        <w:t>внутришкольного</w:t>
      </w:r>
      <w:proofErr w:type="spellEnd"/>
      <w:r w:rsidRPr="00F22CBF">
        <w:rPr>
          <w:rFonts w:ascii="Times New Roman" w:eastAsia="Times New Roman" w:hAnsi="Times New Roman" w:cs="Times New Roman"/>
          <w:bCs/>
          <w:color w:val="292929"/>
          <w:sz w:val="24"/>
          <w:szCs w:val="24"/>
          <w:lang w:eastAsia="ru-RU"/>
        </w:rPr>
        <w:t xml:space="preserve"> контроля составляются аналитические материалы. ВШК строится в соответствии с целями и задачами школы. Анализ имеющихся материалов позволяет судить об учебных возможностях школьников, целенаправленно проводить коррекционную работу. Мониторинг, проводимый на протяжении нескольких лет, обеспечивает администрацию необходимой объективной информацией, позволяет соотнести результаты с поставленными задачами, корректировать управленческую деятельность. Эффективное управление развитием школы невозможно без адекватной обратной связи - системы оценки качества образования.</w:t>
      </w:r>
    </w:p>
    <w:p w:rsidR="00F22CBF" w:rsidRDefault="00F22CBF" w:rsidP="00F22CBF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</w:pPr>
    </w:p>
    <w:p w:rsidR="007F7660" w:rsidRPr="00F22CBF" w:rsidRDefault="007F7660" w:rsidP="00AF35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  <w:lang w:eastAsia="ru-RU"/>
        </w:rPr>
      </w:pPr>
    </w:p>
    <w:p w:rsidR="00F22CBF" w:rsidRDefault="00F22CBF" w:rsidP="00F22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</w:pPr>
      <w:r w:rsidRPr="00F22CBF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Сравнительный анализ успеваемости и качества знаний</w:t>
      </w:r>
    </w:p>
    <w:p w:rsidR="0082426B" w:rsidRPr="00F22CBF" w:rsidRDefault="0082426B" w:rsidP="00AF35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</w:pPr>
    </w:p>
    <w:p w:rsidR="00F22CBF" w:rsidRPr="00F22CBF" w:rsidRDefault="00F22CBF" w:rsidP="00F22C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706"/>
        <w:gridCol w:w="706"/>
        <w:gridCol w:w="847"/>
        <w:gridCol w:w="771"/>
        <w:gridCol w:w="720"/>
        <w:gridCol w:w="900"/>
        <w:gridCol w:w="1260"/>
        <w:gridCol w:w="900"/>
        <w:gridCol w:w="1080"/>
      </w:tblGrid>
      <w:tr w:rsidR="00F22CBF" w:rsidRPr="00F22CBF" w:rsidTr="007830DB">
        <w:trPr>
          <w:cantSplit/>
          <w:trHeight w:val="300"/>
          <w:jc w:val="center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BF" w:rsidRPr="007830DB" w:rsidRDefault="00F22CBF" w:rsidP="00F22C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830DB"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  <w:t>Учебный год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22CBF" w:rsidRPr="007830DB" w:rsidRDefault="00F22CBF" w:rsidP="00F22C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830DB"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  <w:t>Успеваемость %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22CBF" w:rsidRPr="007830DB" w:rsidRDefault="00F22CBF" w:rsidP="00F22C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830DB"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  <w:t>Качество %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F22CBF" w:rsidRPr="007830DB" w:rsidRDefault="00F22CBF" w:rsidP="00F22CB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830DB"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  <w:t>Успеваемость средняя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F22CBF" w:rsidRPr="007830DB" w:rsidRDefault="00F22CBF" w:rsidP="00F22CB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830DB"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  <w:t>Качество среднее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22CBF" w:rsidRPr="007830DB" w:rsidRDefault="00F22CBF" w:rsidP="00F22CBF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</w:pPr>
            <w:proofErr w:type="gramStart"/>
            <w:r w:rsidRPr="007830DB"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  <w:t>Переведены</w:t>
            </w:r>
            <w:proofErr w:type="gramEnd"/>
            <w:r w:rsidRPr="007830DB"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  <w:t xml:space="preserve"> в следующий класс</w:t>
            </w:r>
          </w:p>
        </w:tc>
      </w:tr>
      <w:tr w:rsidR="00F22CBF" w:rsidRPr="00F22CBF" w:rsidTr="007830DB">
        <w:trPr>
          <w:cantSplit/>
          <w:trHeight w:val="1469"/>
          <w:jc w:val="center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BF" w:rsidRPr="007830DB" w:rsidRDefault="00F22CBF" w:rsidP="00F22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22CBF" w:rsidRPr="007830DB" w:rsidRDefault="00F22CBF" w:rsidP="00F22C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830DB"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  <w:t>1-4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22CBF" w:rsidRPr="007830DB" w:rsidRDefault="00F22CBF" w:rsidP="00F22C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830DB"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  <w:t>5-9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22CBF" w:rsidRPr="007830DB" w:rsidRDefault="00F22CBF" w:rsidP="00F22C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830DB"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  <w:t>10-11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22CBF" w:rsidRPr="007830DB" w:rsidRDefault="00F22CBF" w:rsidP="00F22C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830DB"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  <w:t>1-4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22CBF" w:rsidRPr="007830DB" w:rsidRDefault="00F22CBF" w:rsidP="00F22C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830DB"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  <w:t>5-9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22CBF" w:rsidRPr="007830DB" w:rsidRDefault="00F22CBF" w:rsidP="00F22C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830DB"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  <w:t>10-11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22CBF" w:rsidRPr="007830DB" w:rsidRDefault="00F22CBF" w:rsidP="00F22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22CBF" w:rsidRPr="007830DB" w:rsidRDefault="00F22CBF" w:rsidP="00F22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CBF" w:rsidRPr="007830DB" w:rsidRDefault="00F22CBF" w:rsidP="00F22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</w:pPr>
          </w:p>
        </w:tc>
      </w:tr>
      <w:tr w:rsidR="00F22CBF" w:rsidRPr="00F22CBF" w:rsidTr="007830DB">
        <w:trPr>
          <w:trHeight w:val="225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7830DB" w:rsidRDefault="008C0834" w:rsidP="00F22C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830DB"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  <w:t>2013-2014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22CBF" w:rsidRPr="007830DB" w:rsidRDefault="00F22CBF" w:rsidP="00F22C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830DB"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22CBF" w:rsidRPr="007830DB" w:rsidRDefault="00F22CBF" w:rsidP="00F22C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830DB"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22CBF" w:rsidRPr="007830DB" w:rsidRDefault="00F22CBF" w:rsidP="00F22C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830DB"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  <w:t>100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22CBF" w:rsidRPr="007830DB" w:rsidRDefault="008C0834" w:rsidP="00F22C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830DB"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  <w:t>54,4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22CBF" w:rsidRPr="007830DB" w:rsidRDefault="008C0834" w:rsidP="00F22C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830DB"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22CBF" w:rsidRPr="007830DB" w:rsidRDefault="008C0834" w:rsidP="00F22C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830DB"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  <w:t>30,4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22CBF" w:rsidRPr="007830DB" w:rsidRDefault="00F22CBF" w:rsidP="00F22C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830DB"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  <w:t>100%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22CBF" w:rsidRPr="007830DB" w:rsidRDefault="008C0834" w:rsidP="00F22C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830DB"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  <w:t xml:space="preserve">40,6 </w:t>
            </w:r>
            <w:r w:rsidR="00F22CBF" w:rsidRPr="007830DB"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7830DB" w:rsidRDefault="00F22CBF" w:rsidP="00F22C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830DB"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  <w:t>100%</w:t>
            </w:r>
          </w:p>
        </w:tc>
      </w:tr>
      <w:tr w:rsidR="00F22CBF" w:rsidRPr="00F22CBF" w:rsidTr="007830DB">
        <w:trPr>
          <w:trHeight w:val="225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7830DB" w:rsidRDefault="008C0834" w:rsidP="00F22C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830DB"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  <w:t>2014-2015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22CBF" w:rsidRPr="007830DB" w:rsidRDefault="008C0834" w:rsidP="00F22C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830DB"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22CBF" w:rsidRPr="007830DB" w:rsidRDefault="008C0834" w:rsidP="00F22C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830DB"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22CBF" w:rsidRPr="007830DB" w:rsidRDefault="008C0834" w:rsidP="00F22C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830DB"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  <w:t>97,4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22CBF" w:rsidRPr="007830DB" w:rsidRDefault="008C0834" w:rsidP="00F22C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830DB"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22CBF" w:rsidRPr="007830DB" w:rsidRDefault="008C0834" w:rsidP="00F22C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830DB"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  <w:t>29,5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22CBF" w:rsidRPr="007830DB" w:rsidRDefault="008C0834" w:rsidP="00F22C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830DB"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  <w:t>28,2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22CBF" w:rsidRPr="007830DB" w:rsidRDefault="008C0834" w:rsidP="00F22C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830DB"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  <w:t>99,8%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22CBF" w:rsidRPr="007830DB" w:rsidRDefault="008C0834" w:rsidP="00F22C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830DB"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  <w:t>34%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7830DB" w:rsidRDefault="008C0834" w:rsidP="00F22C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830DB"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  <w:t>100%</w:t>
            </w:r>
          </w:p>
        </w:tc>
      </w:tr>
      <w:tr w:rsidR="00F22CBF" w:rsidRPr="00F22CBF" w:rsidTr="007830DB">
        <w:trPr>
          <w:trHeight w:val="225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7830DB" w:rsidRDefault="008C0834" w:rsidP="00F22C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830DB"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  <w:t>2015-2016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22CBF" w:rsidRPr="007830DB" w:rsidRDefault="00B673D8" w:rsidP="00F22C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830DB"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  <w:t>99,4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22CBF" w:rsidRPr="007830DB" w:rsidRDefault="00B673D8" w:rsidP="00F22C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830DB"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22CBF" w:rsidRPr="007830DB" w:rsidRDefault="00B673D8" w:rsidP="00F22C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830DB"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  <w:t>100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22CBF" w:rsidRPr="007830DB" w:rsidRDefault="00B673D8" w:rsidP="00F22C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830DB"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  <w:t>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22CBF" w:rsidRPr="007830DB" w:rsidRDefault="00B673D8" w:rsidP="00F22C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830DB"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  <w:t>24,2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22CBF" w:rsidRPr="007830DB" w:rsidRDefault="00B673D8" w:rsidP="00F22C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830DB"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  <w:t>21,2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22CBF" w:rsidRPr="007830DB" w:rsidRDefault="00B673D8" w:rsidP="00F22C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830DB"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  <w:t>99,8 %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22CBF" w:rsidRPr="007830DB" w:rsidRDefault="00B673D8" w:rsidP="00F22C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830DB"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  <w:t>30,5%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7830DB" w:rsidRDefault="00B673D8" w:rsidP="00F22C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</w:pPr>
            <w:r w:rsidRPr="007830DB">
              <w:rPr>
                <w:rFonts w:ascii="Times New Roman" w:eastAsia="Times New Roman" w:hAnsi="Times New Roman" w:cs="Times New Roman"/>
                <w:b/>
                <w:color w:val="292929"/>
                <w:sz w:val="24"/>
                <w:szCs w:val="24"/>
              </w:rPr>
              <w:t>99%</w:t>
            </w:r>
          </w:p>
        </w:tc>
      </w:tr>
    </w:tbl>
    <w:p w:rsidR="00F22CBF" w:rsidRPr="00F22CBF" w:rsidRDefault="00F22CBF" w:rsidP="00F2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B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br w:type="textWrapping" w:clear="all"/>
      </w:r>
      <w:r w:rsidR="00B8189E" w:rsidRPr="00F22CBF">
        <w:rPr>
          <w:rFonts w:ascii="Times New Roman" w:eastAsia="Times New Roman" w:hAnsi="Times New Roman" w:cs="Times New Roman"/>
          <w:noProof/>
          <w:color w:val="292929"/>
          <w:sz w:val="24"/>
          <w:szCs w:val="24"/>
          <w:lang w:eastAsia="ru-RU"/>
        </w:rPr>
        <w:drawing>
          <wp:inline distT="0" distB="0" distL="0" distR="0" wp14:anchorId="0A4A3090" wp14:editId="5B35AE92">
            <wp:extent cx="5438775" cy="26098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8189E" w:rsidRDefault="00B8189E" w:rsidP="00F22CB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</w:p>
    <w:p w:rsidR="00F22CBF" w:rsidRPr="00F22CBF" w:rsidRDefault="005E2167" w:rsidP="00F22CB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Успеваемость в 2015-2016 учебном году составляет 99,8%, так же как и в прошлом учебном году.</w:t>
      </w:r>
      <w:r w:rsidR="00F22CBF" w:rsidRPr="00F22CB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Ка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чество знаний понизилось  на 3,5 </w:t>
      </w:r>
      <w:r w:rsidR="00F22CBF" w:rsidRPr="00F22CB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%. </w:t>
      </w:r>
      <w:r w:rsidR="00F22CBF" w:rsidRPr="00F22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 ЗУН учащихся начальной школы имеет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отрицательную</w:t>
      </w:r>
      <w:r w:rsidR="00F22CBF" w:rsidRPr="00F22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динамику по сравнению с прошлым годом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-2 %)</w:t>
      </w:r>
      <w:r w:rsidR="00F22CBF" w:rsidRPr="00F22CB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основной в старшей школе наблюдается снижение качество 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основной на 5,3 %, в старшей на </w:t>
      </w:r>
      <w:r w:rsidR="001D7E21">
        <w:rPr>
          <w:rFonts w:ascii="Times New Roman" w:eastAsia="Times New Roman" w:hAnsi="Times New Roman" w:cs="Times New Roman"/>
          <w:sz w:val="24"/>
          <w:szCs w:val="24"/>
          <w:lang w:eastAsia="ru-RU"/>
        </w:rPr>
        <w:t>7%)</w:t>
      </w:r>
      <w:r w:rsidR="00F22CBF" w:rsidRPr="00F22C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2CBF" w:rsidRPr="00F22CBF" w:rsidRDefault="00F22CBF" w:rsidP="00F22C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CBF" w:rsidRPr="00E57E80" w:rsidRDefault="00AA62CB" w:rsidP="00F22CBF">
      <w:pPr>
        <w:spacing w:after="0" w:line="36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Отчёт (начальные классы) </w:t>
      </w:r>
    </w:p>
    <w:p w:rsidR="00AA62CB" w:rsidRPr="00AA62CB" w:rsidRDefault="00AA62CB" w:rsidP="00AA62CB">
      <w:pPr>
        <w:tabs>
          <w:tab w:val="left" w:pos="4500"/>
          <w:tab w:val="left" w:pos="9180"/>
          <w:tab w:val="left" w:pos="9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ступень школьного обучения обеспечивает  познавательную мотивацию и интересы учащихся, их готовность и способность к сотрудничеству и совместной деятельности ученика с учителем и одноклассниками, формирует основы нравственного поведения, определяющего отношения личности с обществом и окружающими людьми.</w:t>
      </w:r>
    </w:p>
    <w:p w:rsidR="00AA62CB" w:rsidRPr="00AA62CB" w:rsidRDefault="00AA62CB" w:rsidP="00AA6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A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Базисный  учебный план  в 2015-2016 учебном году для 1 -4 классов построен на основе нормативных документов федерального уровня и реализует в качестве  образовательной программы  УМК «Школа России».</w:t>
      </w:r>
    </w:p>
    <w:p w:rsidR="00AA62CB" w:rsidRPr="00AA62CB" w:rsidRDefault="00AA62CB" w:rsidP="00AA6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AA62C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Для реализации учебного плана учителями - предметниками используются рабочие программы, разработанные на основе примерных государственных программ НОО. Программы, учебники, контрольно-диагностический материал, учебно-методическая литература, тематическое планирование педагогов соответствуют базисному учебному плану, обязательному минимуму содержания образования, результативности обучения и уровню развития учащихся.</w:t>
      </w:r>
    </w:p>
    <w:p w:rsidR="00AA62CB" w:rsidRPr="00AA62CB" w:rsidRDefault="00AA62CB" w:rsidP="00AA6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C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2015-2016 учебном году перед учителями начальных классов стояла</w:t>
      </w:r>
      <w:r w:rsidRPr="00AA6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цель: </w:t>
      </w:r>
      <w:r w:rsidRPr="00AA62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деятельности педагогов по реализации основных задач ФГОС ООН;  оказание методической помощи учителям в овладении современными - образовательными технологиями.</w:t>
      </w:r>
    </w:p>
    <w:p w:rsidR="00AA62CB" w:rsidRPr="00AA62CB" w:rsidRDefault="00AA62CB" w:rsidP="00AA6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Задачи</w:t>
      </w:r>
      <w:r w:rsidRPr="00AA62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62CB" w:rsidRPr="00AA62CB" w:rsidRDefault="00AA62CB" w:rsidP="00AA6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 изучение нормативных документов, образовательных программ, связанных с ФГОС.</w:t>
      </w:r>
    </w:p>
    <w:p w:rsidR="00AA62CB" w:rsidRPr="00AA62CB" w:rsidRDefault="00AA62CB" w:rsidP="00AA6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Продолжить работу по  повышению качества и эффективности предметного обучения в МБОУ «СОШ №31».</w:t>
      </w:r>
    </w:p>
    <w:p w:rsidR="00AA62CB" w:rsidRPr="00AA62CB" w:rsidRDefault="00AA62CB" w:rsidP="00AA6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Совершенствовать формы и методы работы с одарёнными и слабоуспевающими детьми.</w:t>
      </w:r>
    </w:p>
    <w:p w:rsidR="00AA62CB" w:rsidRPr="00AA62CB" w:rsidRDefault="00AA62CB" w:rsidP="00AA6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Активно использовать информационные компьютерные технологии в образовательном процессе.</w:t>
      </w:r>
    </w:p>
    <w:p w:rsidR="00AA62CB" w:rsidRPr="00AA62CB" w:rsidRDefault="00AA62CB" w:rsidP="00AA6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новые технологии в обучении и воспитании путём внедрения проектно-исследовательской деятельности учащихся в систему учебной и внеурочной работы.</w:t>
      </w:r>
    </w:p>
    <w:p w:rsidR="00AA62CB" w:rsidRPr="00AA62CB" w:rsidRDefault="00AA62CB" w:rsidP="00AA62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Продолжить работу просветительскую работу с родителями по вопросам обучения и воспитания, систематически знакомить их с результатами обучения и достижениями учащихся.</w:t>
      </w:r>
    </w:p>
    <w:p w:rsidR="00AA62CB" w:rsidRPr="00AA62CB" w:rsidRDefault="00AA62CB" w:rsidP="00AA6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2CB">
        <w:rPr>
          <w:rFonts w:ascii="Times New Roman" w:hAnsi="Times New Roman" w:cs="Times New Roman"/>
          <w:color w:val="000000"/>
          <w:sz w:val="24"/>
          <w:szCs w:val="24"/>
        </w:rPr>
        <w:t xml:space="preserve">Учебно-воспитательный процесс в начальной школе организуется в соответствии с годовым планом работы школы и программой ее развития, системой </w:t>
      </w:r>
      <w:proofErr w:type="spellStart"/>
      <w:r w:rsidRPr="00AA62CB">
        <w:rPr>
          <w:rFonts w:ascii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AA62CB">
        <w:rPr>
          <w:rFonts w:ascii="Times New Roman" w:hAnsi="Times New Roman" w:cs="Times New Roman"/>
          <w:color w:val="000000"/>
          <w:sz w:val="24"/>
          <w:szCs w:val="24"/>
        </w:rPr>
        <w:t xml:space="preserve"> контроля по разным направлениям. В первую очередь обеспечивался контроль выполнения государственных образовательных программ, соответствия поурочного планирования по всем предметам содержанию образования, определенному в образовательных стандартах.</w:t>
      </w:r>
    </w:p>
    <w:p w:rsidR="00AA62CB" w:rsidRPr="00AA62CB" w:rsidRDefault="00AA62CB" w:rsidP="00AA6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2CB">
        <w:rPr>
          <w:rFonts w:ascii="Times New Roman" w:hAnsi="Times New Roman" w:cs="Times New Roman"/>
          <w:color w:val="000000"/>
          <w:sz w:val="24"/>
          <w:szCs w:val="24"/>
        </w:rPr>
        <w:t xml:space="preserve"> Анализ состояния преподавания предметов в начальной школе в 2015/16 учебном году осуществлялся согласно плану </w:t>
      </w:r>
      <w:proofErr w:type="spellStart"/>
      <w:r w:rsidRPr="00AA62CB">
        <w:rPr>
          <w:rFonts w:ascii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AA62CB">
        <w:rPr>
          <w:rFonts w:ascii="Times New Roman" w:hAnsi="Times New Roman" w:cs="Times New Roman"/>
          <w:color w:val="000000"/>
          <w:sz w:val="24"/>
          <w:szCs w:val="24"/>
        </w:rPr>
        <w:t xml:space="preserve"> контроля. В течение года проводился мониторинг уровня </w:t>
      </w:r>
      <w:proofErr w:type="spellStart"/>
      <w:r w:rsidRPr="00AA62CB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AA62CB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обязательных результатов успеваемости по русскому языку,  математике в виде административных контрольных работ в конце каждой учебной четверти. Подробный детальный анализ контрольных работ позволял выявить темы, которые недостаточно усвоены учащимися, определить формы и методы работы, необходимые для более прочного усвоения знаний, обратить внимание учителей на коррекционную направленность работы. </w:t>
      </w:r>
    </w:p>
    <w:p w:rsidR="00AA62CB" w:rsidRPr="00AA62CB" w:rsidRDefault="00AA62CB" w:rsidP="00AA6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C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В 2015-2016 учебном году школа работала в режиме 5-дневной недели.</w:t>
      </w:r>
      <w:r w:rsidRPr="00AA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обучалось 246 учащихся. </w:t>
      </w:r>
    </w:p>
    <w:p w:rsidR="00AA62CB" w:rsidRPr="00AA62CB" w:rsidRDefault="00AA62CB" w:rsidP="00AA6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C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Все дети освоили курс обучения </w:t>
      </w:r>
      <w:proofErr w:type="gramStart"/>
      <w:r w:rsidRPr="00AA62CB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(</w:t>
      </w:r>
      <w:r w:rsidRPr="00AA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End"/>
      <w:r w:rsidRPr="00AA62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Прокуров</w:t>
      </w:r>
      <w:proofErr w:type="spellEnd"/>
      <w:r w:rsidRPr="00AA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Д., 2Б не аттестован по болезни по математике, русскому языку, окружающему миру и английскому языку).</w:t>
      </w:r>
    </w:p>
    <w:p w:rsidR="00AA62CB" w:rsidRPr="00AA62CB" w:rsidRDefault="00AA62CB" w:rsidP="00AA6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Программы по учебным предметам выполнены полностью. </w:t>
      </w:r>
      <w:proofErr w:type="gramStart"/>
      <w:r w:rsidRPr="00AA62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Переведены в следующие классы  242 человека.</w:t>
      </w:r>
      <w:proofErr w:type="gramEnd"/>
      <w:r w:rsidRPr="00AA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AA62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Оставлены</w:t>
      </w:r>
      <w:proofErr w:type="gramEnd"/>
      <w:r w:rsidRPr="00AA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повторный курс по заявлению родителей  4 человека:  </w:t>
      </w:r>
      <w:proofErr w:type="spellStart"/>
      <w:r w:rsidRPr="00AA62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Прокуров</w:t>
      </w:r>
      <w:proofErr w:type="spellEnd"/>
      <w:r w:rsidRPr="00AA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(2 Б класс), </w:t>
      </w:r>
      <w:proofErr w:type="spellStart"/>
      <w:r w:rsidRPr="00AA62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Трунова</w:t>
      </w:r>
      <w:proofErr w:type="spellEnd"/>
      <w:r w:rsidRPr="00AA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А., </w:t>
      </w:r>
      <w:proofErr w:type="spellStart"/>
      <w:r w:rsidRPr="00AA62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Сапранов</w:t>
      </w:r>
      <w:proofErr w:type="spellEnd"/>
      <w:r w:rsidRPr="00AA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С., Жукова А.  – индивидуальное обучение.</w:t>
      </w:r>
    </w:p>
    <w:p w:rsidR="00AA62CB" w:rsidRPr="00AA62CB" w:rsidRDefault="00AA62CB" w:rsidP="00AA6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2CB" w:rsidRPr="00AA62CB" w:rsidRDefault="00AA62CB" w:rsidP="00AA6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2CB">
        <w:rPr>
          <w:rFonts w:ascii="Times New Roman" w:hAnsi="Times New Roman" w:cs="Times New Roman"/>
          <w:color w:val="000000"/>
          <w:sz w:val="24"/>
          <w:szCs w:val="24"/>
        </w:rPr>
        <w:t>Отличников – 21 учащийся</w:t>
      </w:r>
      <w:bookmarkStart w:id="1" w:name="_GoBack"/>
      <w:bookmarkEnd w:id="1"/>
    </w:p>
    <w:p w:rsidR="00AA62CB" w:rsidRPr="00AA62CB" w:rsidRDefault="00AA62CB" w:rsidP="00AA6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2CB">
        <w:rPr>
          <w:rFonts w:ascii="Times New Roman" w:hAnsi="Times New Roman" w:cs="Times New Roman"/>
          <w:color w:val="000000"/>
          <w:sz w:val="24"/>
          <w:szCs w:val="24"/>
        </w:rPr>
        <w:t>На «4» и «5» окончили год  71 человек.</w:t>
      </w:r>
    </w:p>
    <w:p w:rsidR="00AA62CB" w:rsidRPr="00AA62CB" w:rsidRDefault="00AA62CB" w:rsidP="00AA62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 и качество знаний младших школьников в 2015/16 учебном году составили соответственно 99,4% и качество 53%, что на 2%  ниже, чем в прошлом учебном году.</w:t>
      </w:r>
    </w:p>
    <w:p w:rsidR="00AA62CB" w:rsidRPr="00AA62CB" w:rsidRDefault="00AA62CB" w:rsidP="00AA62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2CB" w:rsidRPr="00AA62CB" w:rsidRDefault="00AA62CB" w:rsidP="00AA62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CB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000000" w:themeFill="text1"/>
          <w:lang w:eastAsia="ru-RU"/>
        </w:rPr>
        <w:drawing>
          <wp:inline distT="0" distB="0" distL="0" distR="0" wp14:anchorId="78599725" wp14:editId="2008550A">
            <wp:extent cx="3313471" cy="2340078"/>
            <wp:effectExtent l="0" t="0" r="20320" b="22225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A62CB" w:rsidRPr="00AA62CB" w:rsidRDefault="00AA62CB" w:rsidP="00AA62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2CB" w:rsidRPr="00AA62CB" w:rsidRDefault="00AA62CB" w:rsidP="00AA62C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A62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Для проверки качества знаний учащихся начальной школы за год были составлены контрольные работы по классам с учётом календарно-тематического планирования, требований Государственного Стандарта. Был составлен график проведения работ по классам, привлечены ассистенты.</w:t>
      </w:r>
    </w:p>
    <w:p w:rsidR="00AA62CB" w:rsidRPr="00AA62CB" w:rsidRDefault="00AA62CB" w:rsidP="00AA62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A62CB" w:rsidRPr="00AA62CB" w:rsidRDefault="00AA62CB" w:rsidP="00AA62CB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AA62CB">
        <w:rPr>
          <w:rFonts w:ascii="Times New Roman" w:eastAsia="Calibri" w:hAnsi="Times New Roman" w:cs="Times New Roman"/>
          <w:b/>
          <w:sz w:val="24"/>
        </w:rPr>
        <w:t>Результаты контрольной  работы по ФГОС (1 – 4 классы)</w:t>
      </w:r>
    </w:p>
    <w:p w:rsidR="00AA62CB" w:rsidRPr="00AA62CB" w:rsidRDefault="00AA62CB" w:rsidP="00AA62CB">
      <w:pPr>
        <w:jc w:val="center"/>
        <w:rPr>
          <w:rFonts w:ascii="Times New Roman" w:eastAsia="Calibri" w:hAnsi="Times New Roman" w:cs="Times New Roman"/>
          <w:sz w:val="24"/>
        </w:rPr>
      </w:pPr>
      <w:r w:rsidRPr="00AA62CB">
        <w:rPr>
          <w:rFonts w:ascii="Times New Roman" w:eastAsia="Calibri" w:hAnsi="Times New Roman" w:cs="Times New Roman"/>
          <w:sz w:val="24"/>
        </w:rPr>
        <w:t xml:space="preserve">Математика </w:t>
      </w:r>
    </w:p>
    <w:tbl>
      <w:tblPr>
        <w:tblStyle w:val="16"/>
        <w:tblW w:w="9496" w:type="dxa"/>
        <w:tblLayout w:type="fixed"/>
        <w:tblLook w:val="04A0" w:firstRow="1" w:lastRow="0" w:firstColumn="1" w:lastColumn="0" w:noHBand="0" w:noVBand="1"/>
      </w:tblPr>
      <w:tblGrid>
        <w:gridCol w:w="809"/>
        <w:gridCol w:w="1637"/>
        <w:gridCol w:w="1195"/>
        <w:gridCol w:w="1248"/>
        <w:gridCol w:w="917"/>
        <w:gridCol w:w="1195"/>
        <w:gridCol w:w="1264"/>
        <w:gridCol w:w="1231"/>
      </w:tblGrid>
      <w:tr w:rsidR="00AA62CB" w:rsidRPr="00AA62CB" w:rsidTr="002B7D05">
        <w:trPr>
          <w:trHeight w:val="148"/>
        </w:trPr>
        <w:tc>
          <w:tcPr>
            <w:tcW w:w="809" w:type="dxa"/>
            <w:vMerge w:val="restart"/>
          </w:tcPr>
          <w:p w:rsidR="00AA62CB" w:rsidRPr="00AA62CB" w:rsidRDefault="00AA62CB" w:rsidP="00AA62CB">
            <w:pPr>
              <w:jc w:val="center"/>
            </w:pPr>
            <w:r w:rsidRPr="00AA62CB">
              <w:t>Класс</w:t>
            </w:r>
          </w:p>
        </w:tc>
        <w:tc>
          <w:tcPr>
            <w:tcW w:w="1637" w:type="dxa"/>
            <w:vMerge w:val="restart"/>
          </w:tcPr>
          <w:p w:rsidR="00AA62CB" w:rsidRPr="00AA62CB" w:rsidRDefault="00AA62CB" w:rsidP="00AA62CB">
            <w:pPr>
              <w:jc w:val="center"/>
            </w:pPr>
            <w:r w:rsidRPr="00AA62CB">
              <w:t>ФИ учителя</w:t>
            </w:r>
          </w:p>
        </w:tc>
        <w:tc>
          <w:tcPr>
            <w:tcW w:w="3360" w:type="dxa"/>
            <w:gridSpan w:val="3"/>
          </w:tcPr>
          <w:p w:rsidR="00AA62CB" w:rsidRPr="00AA62CB" w:rsidRDefault="00AA62CB" w:rsidP="00AA62CB">
            <w:pPr>
              <w:jc w:val="center"/>
            </w:pPr>
            <w:r w:rsidRPr="00AA62CB">
              <w:tab/>
              <w:t xml:space="preserve">2014 – 2015 </w:t>
            </w:r>
            <w:proofErr w:type="spellStart"/>
            <w:r w:rsidRPr="00AA62CB">
              <w:t>уч</w:t>
            </w:r>
            <w:proofErr w:type="spellEnd"/>
            <w:r w:rsidRPr="00AA62CB">
              <w:t>/г</w:t>
            </w:r>
            <w:r w:rsidRPr="00AA62CB">
              <w:tab/>
            </w:r>
          </w:p>
        </w:tc>
        <w:tc>
          <w:tcPr>
            <w:tcW w:w="3689" w:type="dxa"/>
            <w:gridSpan w:val="3"/>
          </w:tcPr>
          <w:p w:rsidR="00AA62CB" w:rsidRPr="00AA62CB" w:rsidRDefault="00AA62CB" w:rsidP="00AA62CB">
            <w:pPr>
              <w:jc w:val="center"/>
            </w:pPr>
            <w:r w:rsidRPr="00AA62CB">
              <w:tab/>
              <w:t xml:space="preserve">2015 – 2016 </w:t>
            </w:r>
            <w:proofErr w:type="spellStart"/>
            <w:r w:rsidRPr="00AA62CB">
              <w:t>уч</w:t>
            </w:r>
            <w:proofErr w:type="spellEnd"/>
            <w:r w:rsidRPr="00AA62CB">
              <w:t>/г</w:t>
            </w:r>
            <w:r w:rsidRPr="00AA62CB">
              <w:tab/>
            </w:r>
          </w:p>
        </w:tc>
      </w:tr>
      <w:tr w:rsidR="00AA62CB" w:rsidRPr="00AA62CB" w:rsidTr="002B7D05">
        <w:trPr>
          <w:trHeight w:val="1271"/>
        </w:trPr>
        <w:tc>
          <w:tcPr>
            <w:tcW w:w="809" w:type="dxa"/>
            <w:vMerge/>
          </w:tcPr>
          <w:p w:rsidR="00AA62CB" w:rsidRPr="00AA62CB" w:rsidRDefault="00AA62CB" w:rsidP="00AA62CB">
            <w:pPr>
              <w:jc w:val="center"/>
            </w:pPr>
          </w:p>
        </w:tc>
        <w:tc>
          <w:tcPr>
            <w:tcW w:w="1637" w:type="dxa"/>
            <w:vMerge/>
            <w:vAlign w:val="center"/>
          </w:tcPr>
          <w:p w:rsidR="00AA62CB" w:rsidRPr="00AA62CB" w:rsidRDefault="00AA62CB" w:rsidP="00AA62CB"/>
        </w:tc>
        <w:tc>
          <w:tcPr>
            <w:tcW w:w="1195" w:type="dxa"/>
          </w:tcPr>
          <w:p w:rsidR="00AA62CB" w:rsidRPr="00AA62CB" w:rsidRDefault="00AA62CB" w:rsidP="00AA62CB">
            <w:pPr>
              <w:jc w:val="center"/>
              <w:rPr>
                <w:sz w:val="20"/>
                <w:szCs w:val="20"/>
              </w:rPr>
            </w:pPr>
            <w:r w:rsidRPr="00AA62CB">
              <w:rPr>
                <w:sz w:val="20"/>
                <w:szCs w:val="20"/>
              </w:rPr>
              <w:t xml:space="preserve">Базовый + </w:t>
            </w:r>
            <w:proofErr w:type="gramStart"/>
            <w:r w:rsidRPr="00AA62CB">
              <w:rPr>
                <w:sz w:val="20"/>
                <w:szCs w:val="20"/>
              </w:rPr>
              <w:t xml:space="preserve">Повышен </w:t>
            </w:r>
            <w:proofErr w:type="spellStart"/>
            <w:r w:rsidRPr="00AA62CB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AA62CB">
              <w:rPr>
                <w:sz w:val="20"/>
                <w:szCs w:val="20"/>
              </w:rPr>
              <w:t xml:space="preserve"> уровень</w:t>
            </w:r>
          </w:p>
          <w:p w:rsidR="00AA62CB" w:rsidRPr="00AA62CB" w:rsidRDefault="00AA62CB" w:rsidP="00AA62CB">
            <w:pPr>
              <w:jc w:val="center"/>
            </w:pPr>
          </w:p>
        </w:tc>
        <w:tc>
          <w:tcPr>
            <w:tcW w:w="1248" w:type="dxa"/>
          </w:tcPr>
          <w:p w:rsidR="00AA62CB" w:rsidRPr="00AA62CB" w:rsidRDefault="00AA62CB" w:rsidP="00AA62CB">
            <w:pPr>
              <w:jc w:val="center"/>
              <w:rPr>
                <w:sz w:val="20"/>
                <w:szCs w:val="20"/>
              </w:rPr>
            </w:pPr>
            <w:r w:rsidRPr="00AA62CB">
              <w:rPr>
                <w:sz w:val="20"/>
                <w:szCs w:val="20"/>
              </w:rPr>
              <w:t>Базовый уровень</w:t>
            </w:r>
          </w:p>
        </w:tc>
        <w:tc>
          <w:tcPr>
            <w:tcW w:w="917" w:type="dxa"/>
          </w:tcPr>
          <w:p w:rsidR="00AA62CB" w:rsidRPr="00AA62CB" w:rsidRDefault="00AA62CB" w:rsidP="00AA62CB">
            <w:pPr>
              <w:jc w:val="center"/>
              <w:rPr>
                <w:sz w:val="20"/>
                <w:szCs w:val="20"/>
              </w:rPr>
            </w:pPr>
            <w:r w:rsidRPr="00AA62CB">
              <w:rPr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AA62CB">
              <w:rPr>
                <w:sz w:val="20"/>
                <w:szCs w:val="20"/>
              </w:rPr>
              <w:t>справи</w:t>
            </w:r>
            <w:proofErr w:type="spellEnd"/>
            <w:r w:rsidRPr="00AA62CB">
              <w:rPr>
                <w:sz w:val="20"/>
                <w:szCs w:val="20"/>
              </w:rPr>
              <w:t xml:space="preserve"> </w:t>
            </w:r>
            <w:proofErr w:type="spellStart"/>
            <w:r w:rsidRPr="00AA62CB">
              <w:rPr>
                <w:sz w:val="20"/>
                <w:szCs w:val="20"/>
              </w:rPr>
              <w:t>лись</w:t>
            </w:r>
            <w:proofErr w:type="spellEnd"/>
            <w:proofErr w:type="gramEnd"/>
            <w:r w:rsidRPr="00AA62CB">
              <w:rPr>
                <w:sz w:val="20"/>
                <w:szCs w:val="20"/>
              </w:rPr>
              <w:t xml:space="preserve"> с работой</w:t>
            </w:r>
          </w:p>
        </w:tc>
        <w:tc>
          <w:tcPr>
            <w:tcW w:w="1195" w:type="dxa"/>
          </w:tcPr>
          <w:p w:rsidR="00AA62CB" w:rsidRPr="00AA62CB" w:rsidRDefault="00AA62CB" w:rsidP="00AA62CB">
            <w:pPr>
              <w:jc w:val="center"/>
            </w:pPr>
            <w:r w:rsidRPr="00AA62CB">
              <w:rPr>
                <w:sz w:val="20"/>
                <w:szCs w:val="20"/>
              </w:rPr>
              <w:t xml:space="preserve">Базовый + </w:t>
            </w:r>
            <w:proofErr w:type="gramStart"/>
            <w:r w:rsidRPr="00AA62CB">
              <w:rPr>
                <w:sz w:val="20"/>
                <w:szCs w:val="20"/>
              </w:rPr>
              <w:t xml:space="preserve">Повышен </w:t>
            </w:r>
            <w:proofErr w:type="spellStart"/>
            <w:r w:rsidRPr="00AA62CB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AA62CB">
              <w:rPr>
                <w:sz w:val="20"/>
                <w:szCs w:val="20"/>
              </w:rPr>
              <w:t xml:space="preserve"> уровень</w:t>
            </w:r>
          </w:p>
        </w:tc>
        <w:tc>
          <w:tcPr>
            <w:tcW w:w="1264" w:type="dxa"/>
          </w:tcPr>
          <w:p w:rsidR="00AA62CB" w:rsidRPr="00AA62CB" w:rsidRDefault="00AA62CB" w:rsidP="00AA62CB">
            <w:pPr>
              <w:jc w:val="center"/>
              <w:rPr>
                <w:sz w:val="20"/>
                <w:szCs w:val="20"/>
              </w:rPr>
            </w:pPr>
            <w:r w:rsidRPr="00AA62CB">
              <w:rPr>
                <w:sz w:val="20"/>
                <w:szCs w:val="20"/>
              </w:rPr>
              <w:t>Базовый уровень</w:t>
            </w:r>
          </w:p>
        </w:tc>
        <w:tc>
          <w:tcPr>
            <w:tcW w:w="1231" w:type="dxa"/>
          </w:tcPr>
          <w:p w:rsidR="00AA62CB" w:rsidRPr="00AA62CB" w:rsidRDefault="00AA62CB" w:rsidP="00AA62CB">
            <w:pPr>
              <w:jc w:val="center"/>
              <w:rPr>
                <w:sz w:val="20"/>
                <w:szCs w:val="20"/>
              </w:rPr>
            </w:pPr>
            <w:r w:rsidRPr="00AA62CB">
              <w:rPr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AA62CB">
              <w:rPr>
                <w:sz w:val="20"/>
                <w:szCs w:val="20"/>
              </w:rPr>
              <w:t>справи</w:t>
            </w:r>
            <w:proofErr w:type="spellEnd"/>
            <w:r w:rsidRPr="00AA62CB">
              <w:rPr>
                <w:sz w:val="20"/>
                <w:szCs w:val="20"/>
              </w:rPr>
              <w:t xml:space="preserve"> </w:t>
            </w:r>
            <w:proofErr w:type="spellStart"/>
            <w:r w:rsidRPr="00AA62CB">
              <w:rPr>
                <w:sz w:val="20"/>
                <w:szCs w:val="20"/>
              </w:rPr>
              <w:t>лись</w:t>
            </w:r>
            <w:proofErr w:type="spellEnd"/>
            <w:proofErr w:type="gramEnd"/>
            <w:r w:rsidRPr="00AA62CB">
              <w:rPr>
                <w:sz w:val="20"/>
                <w:szCs w:val="20"/>
              </w:rPr>
              <w:t xml:space="preserve"> с работой</w:t>
            </w:r>
          </w:p>
        </w:tc>
      </w:tr>
      <w:tr w:rsidR="00AA62CB" w:rsidRPr="00AA62CB" w:rsidTr="002B7D05">
        <w:trPr>
          <w:trHeight w:val="148"/>
        </w:trPr>
        <w:tc>
          <w:tcPr>
            <w:tcW w:w="809" w:type="dxa"/>
          </w:tcPr>
          <w:p w:rsidR="00AA62CB" w:rsidRPr="00AA62CB" w:rsidRDefault="00AA62CB" w:rsidP="00AA62CB">
            <w:pPr>
              <w:jc w:val="center"/>
            </w:pPr>
            <w:r w:rsidRPr="00AA62CB">
              <w:t>1 «А»</w:t>
            </w:r>
          </w:p>
        </w:tc>
        <w:tc>
          <w:tcPr>
            <w:tcW w:w="1637" w:type="dxa"/>
            <w:vAlign w:val="center"/>
          </w:tcPr>
          <w:p w:rsidR="00AA62CB" w:rsidRPr="00AA62CB" w:rsidRDefault="00AA62CB" w:rsidP="00AA62CB">
            <w:r w:rsidRPr="00AA62CB">
              <w:t>Овчинникова Ю.Д.</w:t>
            </w:r>
          </w:p>
        </w:tc>
        <w:tc>
          <w:tcPr>
            <w:tcW w:w="1195" w:type="dxa"/>
          </w:tcPr>
          <w:p w:rsidR="00AA62CB" w:rsidRPr="00AA62CB" w:rsidRDefault="00AA62CB" w:rsidP="00AA62CB">
            <w:pPr>
              <w:jc w:val="center"/>
            </w:pPr>
          </w:p>
        </w:tc>
        <w:tc>
          <w:tcPr>
            <w:tcW w:w="1248" w:type="dxa"/>
          </w:tcPr>
          <w:p w:rsidR="00AA62CB" w:rsidRPr="00AA62CB" w:rsidRDefault="00AA62CB" w:rsidP="00AA62CB">
            <w:pPr>
              <w:jc w:val="center"/>
            </w:pPr>
          </w:p>
        </w:tc>
        <w:tc>
          <w:tcPr>
            <w:tcW w:w="917" w:type="dxa"/>
          </w:tcPr>
          <w:p w:rsidR="00AA62CB" w:rsidRPr="00AA62CB" w:rsidRDefault="00AA62CB" w:rsidP="00AA62CB">
            <w:pPr>
              <w:jc w:val="center"/>
            </w:pPr>
          </w:p>
        </w:tc>
        <w:tc>
          <w:tcPr>
            <w:tcW w:w="1195" w:type="dxa"/>
          </w:tcPr>
          <w:p w:rsidR="00AA62CB" w:rsidRPr="00AA62CB" w:rsidRDefault="00AA62CB" w:rsidP="00AA62CB">
            <w:pPr>
              <w:jc w:val="center"/>
            </w:pPr>
            <w:r w:rsidRPr="00AA62CB">
              <w:t>13</w:t>
            </w:r>
          </w:p>
        </w:tc>
        <w:tc>
          <w:tcPr>
            <w:tcW w:w="1264" w:type="dxa"/>
          </w:tcPr>
          <w:p w:rsidR="00AA62CB" w:rsidRPr="00AA62CB" w:rsidRDefault="00AA62CB" w:rsidP="00AA62CB">
            <w:pPr>
              <w:jc w:val="center"/>
            </w:pPr>
            <w:r w:rsidRPr="00AA62CB">
              <w:t>8</w:t>
            </w:r>
          </w:p>
        </w:tc>
        <w:tc>
          <w:tcPr>
            <w:tcW w:w="1231" w:type="dxa"/>
          </w:tcPr>
          <w:p w:rsidR="00AA62CB" w:rsidRPr="00AA62CB" w:rsidRDefault="00AA62CB" w:rsidP="00AA62CB">
            <w:pPr>
              <w:jc w:val="center"/>
            </w:pPr>
          </w:p>
        </w:tc>
      </w:tr>
      <w:tr w:rsidR="00AA62CB" w:rsidRPr="00AA62CB" w:rsidTr="002B7D05">
        <w:trPr>
          <w:trHeight w:val="148"/>
        </w:trPr>
        <w:tc>
          <w:tcPr>
            <w:tcW w:w="809" w:type="dxa"/>
          </w:tcPr>
          <w:p w:rsidR="00AA62CB" w:rsidRPr="00AA62CB" w:rsidRDefault="00AA62CB" w:rsidP="00AA62CB">
            <w:pPr>
              <w:jc w:val="center"/>
            </w:pPr>
            <w:r w:rsidRPr="00AA62CB">
              <w:t>1 «Б»</w:t>
            </w:r>
          </w:p>
        </w:tc>
        <w:tc>
          <w:tcPr>
            <w:tcW w:w="1637" w:type="dxa"/>
            <w:vAlign w:val="center"/>
          </w:tcPr>
          <w:p w:rsidR="00AA62CB" w:rsidRPr="00AA62CB" w:rsidRDefault="00AA62CB" w:rsidP="00AA62CB">
            <w:r w:rsidRPr="00AA62CB">
              <w:t>Власова Н.В.</w:t>
            </w:r>
          </w:p>
          <w:p w:rsidR="00AA62CB" w:rsidRPr="00AA62CB" w:rsidRDefault="00AA62CB" w:rsidP="00AA62CB"/>
        </w:tc>
        <w:tc>
          <w:tcPr>
            <w:tcW w:w="1195" w:type="dxa"/>
          </w:tcPr>
          <w:p w:rsidR="00AA62CB" w:rsidRPr="00AA62CB" w:rsidRDefault="00AA62CB" w:rsidP="00AA62CB">
            <w:pPr>
              <w:jc w:val="center"/>
            </w:pPr>
          </w:p>
        </w:tc>
        <w:tc>
          <w:tcPr>
            <w:tcW w:w="1248" w:type="dxa"/>
          </w:tcPr>
          <w:p w:rsidR="00AA62CB" w:rsidRPr="00AA62CB" w:rsidRDefault="00AA62CB" w:rsidP="00AA62CB">
            <w:pPr>
              <w:jc w:val="center"/>
            </w:pPr>
          </w:p>
        </w:tc>
        <w:tc>
          <w:tcPr>
            <w:tcW w:w="917" w:type="dxa"/>
          </w:tcPr>
          <w:p w:rsidR="00AA62CB" w:rsidRPr="00AA62CB" w:rsidRDefault="00AA62CB" w:rsidP="00AA62CB">
            <w:pPr>
              <w:jc w:val="center"/>
            </w:pPr>
          </w:p>
        </w:tc>
        <w:tc>
          <w:tcPr>
            <w:tcW w:w="1195" w:type="dxa"/>
          </w:tcPr>
          <w:p w:rsidR="00AA62CB" w:rsidRPr="00AA62CB" w:rsidRDefault="00AA62CB" w:rsidP="00AA62CB">
            <w:pPr>
              <w:jc w:val="center"/>
            </w:pPr>
            <w:r w:rsidRPr="00AA62CB">
              <w:t>12</w:t>
            </w:r>
          </w:p>
        </w:tc>
        <w:tc>
          <w:tcPr>
            <w:tcW w:w="1264" w:type="dxa"/>
          </w:tcPr>
          <w:p w:rsidR="00AA62CB" w:rsidRPr="00AA62CB" w:rsidRDefault="00AA62CB" w:rsidP="00AA62CB">
            <w:pPr>
              <w:jc w:val="center"/>
            </w:pPr>
            <w:r w:rsidRPr="00AA62CB">
              <w:t>10</w:t>
            </w:r>
          </w:p>
        </w:tc>
        <w:tc>
          <w:tcPr>
            <w:tcW w:w="1231" w:type="dxa"/>
          </w:tcPr>
          <w:p w:rsidR="00AA62CB" w:rsidRPr="00AA62CB" w:rsidRDefault="00AA62CB" w:rsidP="00AA62CB">
            <w:pPr>
              <w:jc w:val="center"/>
            </w:pPr>
            <w:r w:rsidRPr="00AA62CB">
              <w:t>2</w:t>
            </w:r>
          </w:p>
        </w:tc>
      </w:tr>
      <w:tr w:rsidR="00AA62CB" w:rsidRPr="00AA62CB" w:rsidTr="002B7D05">
        <w:trPr>
          <w:trHeight w:val="148"/>
        </w:trPr>
        <w:tc>
          <w:tcPr>
            <w:tcW w:w="809" w:type="dxa"/>
          </w:tcPr>
          <w:p w:rsidR="00AA62CB" w:rsidRPr="00AA62CB" w:rsidRDefault="00AA62CB" w:rsidP="00AA62CB">
            <w:pPr>
              <w:jc w:val="center"/>
            </w:pPr>
            <w:r w:rsidRPr="00AA62CB">
              <w:t>1 «В»</w:t>
            </w:r>
          </w:p>
        </w:tc>
        <w:tc>
          <w:tcPr>
            <w:tcW w:w="1637" w:type="dxa"/>
            <w:vAlign w:val="center"/>
          </w:tcPr>
          <w:p w:rsidR="00AA62CB" w:rsidRPr="00AA62CB" w:rsidRDefault="00AA62CB" w:rsidP="00AA62CB">
            <w:r w:rsidRPr="00AA62CB">
              <w:t>Борисова С.В.</w:t>
            </w:r>
          </w:p>
          <w:p w:rsidR="00AA62CB" w:rsidRPr="00AA62CB" w:rsidRDefault="00AA62CB" w:rsidP="00AA62CB"/>
        </w:tc>
        <w:tc>
          <w:tcPr>
            <w:tcW w:w="1195" w:type="dxa"/>
          </w:tcPr>
          <w:p w:rsidR="00AA62CB" w:rsidRPr="00AA62CB" w:rsidRDefault="00AA62CB" w:rsidP="00AA62CB">
            <w:pPr>
              <w:jc w:val="center"/>
            </w:pPr>
          </w:p>
        </w:tc>
        <w:tc>
          <w:tcPr>
            <w:tcW w:w="1248" w:type="dxa"/>
          </w:tcPr>
          <w:p w:rsidR="00AA62CB" w:rsidRPr="00AA62CB" w:rsidRDefault="00AA62CB" w:rsidP="00AA62CB">
            <w:pPr>
              <w:jc w:val="center"/>
            </w:pPr>
          </w:p>
        </w:tc>
        <w:tc>
          <w:tcPr>
            <w:tcW w:w="917" w:type="dxa"/>
          </w:tcPr>
          <w:p w:rsidR="00AA62CB" w:rsidRPr="00AA62CB" w:rsidRDefault="00AA62CB" w:rsidP="00AA62CB">
            <w:pPr>
              <w:jc w:val="center"/>
            </w:pPr>
          </w:p>
        </w:tc>
        <w:tc>
          <w:tcPr>
            <w:tcW w:w="1195" w:type="dxa"/>
          </w:tcPr>
          <w:p w:rsidR="00AA62CB" w:rsidRPr="00AA62CB" w:rsidRDefault="00AA62CB" w:rsidP="00AA62CB">
            <w:pPr>
              <w:jc w:val="center"/>
            </w:pPr>
            <w:r w:rsidRPr="00AA62CB">
              <w:t>11</w:t>
            </w:r>
          </w:p>
        </w:tc>
        <w:tc>
          <w:tcPr>
            <w:tcW w:w="1264" w:type="dxa"/>
          </w:tcPr>
          <w:p w:rsidR="00AA62CB" w:rsidRPr="00AA62CB" w:rsidRDefault="00AA62CB" w:rsidP="00AA62CB">
            <w:pPr>
              <w:jc w:val="center"/>
            </w:pPr>
            <w:r w:rsidRPr="00AA62CB">
              <w:t>6</w:t>
            </w:r>
          </w:p>
        </w:tc>
        <w:tc>
          <w:tcPr>
            <w:tcW w:w="1231" w:type="dxa"/>
          </w:tcPr>
          <w:p w:rsidR="00AA62CB" w:rsidRPr="00AA62CB" w:rsidRDefault="00AA62CB" w:rsidP="00AA62CB">
            <w:pPr>
              <w:jc w:val="center"/>
            </w:pPr>
            <w:r w:rsidRPr="00AA62CB">
              <w:t>5</w:t>
            </w:r>
          </w:p>
        </w:tc>
      </w:tr>
      <w:tr w:rsidR="00AA62CB" w:rsidRPr="00AA62CB" w:rsidTr="002B7D05">
        <w:trPr>
          <w:trHeight w:val="148"/>
        </w:trPr>
        <w:tc>
          <w:tcPr>
            <w:tcW w:w="809" w:type="dxa"/>
          </w:tcPr>
          <w:p w:rsidR="00AA62CB" w:rsidRPr="00AA62CB" w:rsidRDefault="00AA62CB" w:rsidP="00AA62CB">
            <w:pPr>
              <w:jc w:val="center"/>
            </w:pPr>
          </w:p>
        </w:tc>
        <w:tc>
          <w:tcPr>
            <w:tcW w:w="1637" w:type="dxa"/>
            <w:vAlign w:val="center"/>
          </w:tcPr>
          <w:p w:rsidR="00AA62CB" w:rsidRPr="00AA62CB" w:rsidRDefault="00AA62CB" w:rsidP="00AA62CB">
            <w:pPr>
              <w:rPr>
                <w:b/>
              </w:rPr>
            </w:pPr>
            <w:r w:rsidRPr="00AA62CB">
              <w:rPr>
                <w:b/>
              </w:rPr>
              <w:t>Итого</w:t>
            </w:r>
          </w:p>
          <w:p w:rsidR="00AA62CB" w:rsidRPr="00AA62CB" w:rsidRDefault="00AA62CB" w:rsidP="00AA62CB">
            <w:pPr>
              <w:rPr>
                <w:b/>
              </w:rPr>
            </w:pPr>
          </w:p>
        </w:tc>
        <w:tc>
          <w:tcPr>
            <w:tcW w:w="1195" w:type="dxa"/>
          </w:tcPr>
          <w:p w:rsidR="00AA62CB" w:rsidRPr="00AA62CB" w:rsidRDefault="00AA62CB" w:rsidP="00AA62CB">
            <w:pPr>
              <w:rPr>
                <w:b/>
              </w:rPr>
            </w:pPr>
          </w:p>
        </w:tc>
        <w:tc>
          <w:tcPr>
            <w:tcW w:w="1248" w:type="dxa"/>
          </w:tcPr>
          <w:p w:rsidR="00AA62CB" w:rsidRPr="00AA62CB" w:rsidRDefault="00AA62CB" w:rsidP="00AA62CB">
            <w:pPr>
              <w:rPr>
                <w:b/>
              </w:rPr>
            </w:pPr>
          </w:p>
        </w:tc>
        <w:tc>
          <w:tcPr>
            <w:tcW w:w="917" w:type="dxa"/>
          </w:tcPr>
          <w:p w:rsidR="00AA62CB" w:rsidRPr="00AA62CB" w:rsidRDefault="00AA62CB" w:rsidP="00AA62CB">
            <w:pPr>
              <w:rPr>
                <w:b/>
              </w:rPr>
            </w:pPr>
          </w:p>
        </w:tc>
        <w:tc>
          <w:tcPr>
            <w:tcW w:w="1195" w:type="dxa"/>
          </w:tcPr>
          <w:p w:rsidR="00AA62CB" w:rsidRPr="00AA62CB" w:rsidRDefault="00AA62CB" w:rsidP="00AA62CB">
            <w:pPr>
              <w:jc w:val="center"/>
              <w:rPr>
                <w:b/>
              </w:rPr>
            </w:pPr>
            <w:r w:rsidRPr="00AA62CB">
              <w:rPr>
                <w:b/>
              </w:rPr>
              <w:t>36 (54%)</w:t>
            </w:r>
          </w:p>
        </w:tc>
        <w:tc>
          <w:tcPr>
            <w:tcW w:w="1264" w:type="dxa"/>
          </w:tcPr>
          <w:p w:rsidR="00AA62CB" w:rsidRPr="00AA62CB" w:rsidRDefault="00AA62CB" w:rsidP="00AA62CB">
            <w:pPr>
              <w:jc w:val="center"/>
              <w:rPr>
                <w:b/>
              </w:rPr>
            </w:pPr>
            <w:r w:rsidRPr="00AA62CB">
              <w:rPr>
                <w:b/>
              </w:rPr>
              <w:t>24 (36%)</w:t>
            </w:r>
          </w:p>
        </w:tc>
        <w:tc>
          <w:tcPr>
            <w:tcW w:w="1231" w:type="dxa"/>
          </w:tcPr>
          <w:p w:rsidR="00AA62CB" w:rsidRPr="00AA62CB" w:rsidRDefault="00AA62CB" w:rsidP="00AA62CB">
            <w:pPr>
              <w:jc w:val="center"/>
              <w:rPr>
                <w:b/>
              </w:rPr>
            </w:pPr>
            <w:r w:rsidRPr="00AA62CB">
              <w:rPr>
                <w:b/>
              </w:rPr>
              <w:t>7 (10%)</w:t>
            </w:r>
          </w:p>
        </w:tc>
      </w:tr>
      <w:tr w:rsidR="00AA62CB" w:rsidRPr="00AA62CB" w:rsidTr="002B7D05">
        <w:trPr>
          <w:trHeight w:val="148"/>
        </w:trPr>
        <w:tc>
          <w:tcPr>
            <w:tcW w:w="809" w:type="dxa"/>
          </w:tcPr>
          <w:p w:rsidR="00AA62CB" w:rsidRPr="00AA62CB" w:rsidRDefault="00AA62CB" w:rsidP="00AA62CB">
            <w:pPr>
              <w:jc w:val="center"/>
            </w:pPr>
            <w:r w:rsidRPr="00AA62CB">
              <w:t>2 «А»</w:t>
            </w:r>
          </w:p>
        </w:tc>
        <w:tc>
          <w:tcPr>
            <w:tcW w:w="1637" w:type="dxa"/>
            <w:vAlign w:val="center"/>
          </w:tcPr>
          <w:p w:rsidR="00AA62CB" w:rsidRPr="00AA62CB" w:rsidRDefault="00AA62CB" w:rsidP="00AA62CB">
            <w:pPr>
              <w:rPr>
                <w:sz w:val="20"/>
                <w:szCs w:val="20"/>
              </w:rPr>
            </w:pPr>
            <w:r w:rsidRPr="00AA62CB">
              <w:rPr>
                <w:sz w:val="20"/>
                <w:szCs w:val="20"/>
              </w:rPr>
              <w:t>Нерослова Л.Л.</w:t>
            </w:r>
          </w:p>
          <w:p w:rsidR="00AA62CB" w:rsidRPr="00AA62CB" w:rsidRDefault="00AA62CB" w:rsidP="00AA62CB">
            <w:pPr>
              <w:rPr>
                <w:sz w:val="20"/>
                <w:szCs w:val="20"/>
              </w:rPr>
            </w:pPr>
            <w:r w:rsidRPr="00AA62CB">
              <w:rPr>
                <w:sz w:val="20"/>
                <w:szCs w:val="20"/>
              </w:rPr>
              <w:t>(Марчева Е.А.)</w:t>
            </w:r>
          </w:p>
        </w:tc>
        <w:tc>
          <w:tcPr>
            <w:tcW w:w="1195" w:type="dxa"/>
          </w:tcPr>
          <w:p w:rsidR="00AA62CB" w:rsidRPr="00AA62CB" w:rsidRDefault="00AA62CB" w:rsidP="00AA62CB">
            <w:pPr>
              <w:jc w:val="center"/>
            </w:pPr>
            <w:r w:rsidRPr="00AA62CB">
              <w:t>17</w:t>
            </w:r>
          </w:p>
        </w:tc>
        <w:tc>
          <w:tcPr>
            <w:tcW w:w="1248" w:type="dxa"/>
          </w:tcPr>
          <w:p w:rsidR="00AA62CB" w:rsidRPr="00AA62CB" w:rsidRDefault="00AA62CB" w:rsidP="00AA62CB">
            <w:pPr>
              <w:jc w:val="center"/>
            </w:pPr>
            <w:r w:rsidRPr="00AA62CB">
              <w:t>8</w:t>
            </w:r>
          </w:p>
        </w:tc>
        <w:tc>
          <w:tcPr>
            <w:tcW w:w="917" w:type="dxa"/>
          </w:tcPr>
          <w:p w:rsidR="00AA62CB" w:rsidRPr="00AA62CB" w:rsidRDefault="00AA62CB" w:rsidP="00AA62CB">
            <w:pPr>
              <w:jc w:val="center"/>
            </w:pPr>
            <w:r w:rsidRPr="00AA62CB">
              <w:t>4</w:t>
            </w:r>
          </w:p>
        </w:tc>
        <w:tc>
          <w:tcPr>
            <w:tcW w:w="1195" w:type="dxa"/>
          </w:tcPr>
          <w:p w:rsidR="00AA62CB" w:rsidRPr="00AA62CB" w:rsidRDefault="00AA62CB" w:rsidP="00AA62CB">
            <w:pPr>
              <w:jc w:val="center"/>
            </w:pPr>
            <w:r w:rsidRPr="00AA62CB">
              <w:t>13</w:t>
            </w:r>
          </w:p>
        </w:tc>
        <w:tc>
          <w:tcPr>
            <w:tcW w:w="1264" w:type="dxa"/>
          </w:tcPr>
          <w:p w:rsidR="00AA62CB" w:rsidRPr="00AA62CB" w:rsidRDefault="00AA62CB" w:rsidP="00AA62CB">
            <w:pPr>
              <w:jc w:val="center"/>
            </w:pPr>
            <w:r w:rsidRPr="00AA62CB">
              <w:t>5</w:t>
            </w:r>
          </w:p>
        </w:tc>
        <w:tc>
          <w:tcPr>
            <w:tcW w:w="1231" w:type="dxa"/>
          </w:tcPr>
          <w:p w:rsidR="00AA62CB" w:rsidRPr="00AA62CB" w:rsidRDefault="00AA62CB" w:rsidP="00AA62CB">
            <w:pPr>
              <w:jc w:val="center"/>
            </w:pPr>
            <w:r w:rsidRPr="00AA62CB">
              <w:t>6</w:t>
            </w:r>
          </w:p>
        </w:tc>
      </w:tr>
      <w:tr w:rsidR="00AA62CB" w:rsidRPr="00AA62CB" w:rsidTr="002B7D05">
        <w:trPr>
          <w:trHeight w:val="148"/>
        </w:trPr>
        <w:tc>
          <w:tcPr>
            <w:tcW w:w="809" w:type="dxa"/>
          </w:tcPr>
          <w:p w:rsidR="00AA62CB" w:rsidRPr="00AA62CB" w:rsidRDefault="00AA62CB" w:rsidP="00AA62CB">
            <w:pPr>
              <w:jc w:val="center"/>
            </w:pPr>
            <w:r w:rsidRPr="00AA62CB">
              <w:t>2 «Б»</w:t>
            </w:r>
          </w:p>
        </w:tc>
        <w:tc>
          <w:tcPr>
            <w:tcW w:w="1637" w:type="dxa"/>
            <w:vAlign w:val="center"/>
          </w:tcPr>
          <w:p w:rsidR="00AA62CB" w:rsidRPr="00AA62CB" w:rsidRDefault="00AA62CB" w:rsidP="00AA62CB">
            <w:r w:rsidRPr="00AA62CB">
              <w:t>Власова Н.В.</w:t>
            </w:r>
          </w:p>
          <w:p w:rsidR="00AA62CB" w:rsidRPr="00AA62CB" w:rsidRDefault="00AA62CB" w:rsidP="00AA62CB"/>
        </w:tc>
        <w:tc>
          <w:tcPr>
            <w:tcW w:w="1195" w:type="dxa"/>
          </w:tcPr>
          <w:p w:rsidR="00AA62CB" w:rsidRPr="00AA62CB" w:rsidRDefault="00AA62CB" w:rsidP="00AA62CB">
            <w:pPr>
              <w:jc w:val="center"/>
            </w:pPr>
            <w:r w:rsidRPr="00AA62CB">
              <w:t>22</w:t>
            </w:r>
          </w:p>
        </w:tc>
        <w:tc>
          <w:tcPr>
            <w:tcW w:w="1248" w:type="dxa"/>
          </w:tcPr>
          <w:p w:rsidR="00AA62CB" w:rsidRPr="00AA62CB" w:rsidRDefault="00AA62CB" w:rsidP="00AA62CB">
            <w:pPr>
              <w:jc w:val="center"/>
            </w:pPr>
            <w:r w:rsidRPr="00AA62CB">
              <w:t>6</w:t>
            </w:r>
          </w:p>
        </w:tc>
        <w:tc>
          <w:tcPr>
            <w:tcW w:w="917" w:type="dxa"/>
          </w:tcPr>
          <w:p w:rsidR="00AA62CB" w:rsidRPr="00AA62CB" w:rsidRDefault="00AA62CB" w:rsidP="00AA62CB">
            <w:pPr>
              <w:jc w:val="center"/>
            </w:pPr>
            <w:r w:rsidRPr="00AA62CB">
              <w:t>-</w:t>
            </w:r>
          </w:p>
        </w:tc>
        <w:tc>
          <w:tcPr>
            <w:tcW w:w="1195" w:type="dxa"/>
          </w:tcPr>
          <w:p w:rsidR="00AA62CB" w:rsidRPr="00AA62CB" w:rsidRDefault="00AA62CB" w:rsidP="00AA62CB">
            <w:pPr>
              <w:jc w:val="center"/>
            </w:pPr>
            <w:r w:rsidRPr="00AA62CB">
              <w:t>16</w:t>
            </w:r>
          </w:p>
        </w:tc>
        <w:tc>
          <w:tcPr>
            <w:tcW w:w="1264" w:type="dxa"/>
          </w:tcPr>
          <w:p w:rsidR="00AA62CB" w:rsidRPr="00AA62CB" w:rsidRDefault="00AA62CB" w:rsidP="00AA62CB">
            <w:pPr>
              <w:jc w:val="center"/>
            </w:pPr>
            <w:r w:rsidRPr="00AA62CB">
              <w:t>5</w:t>
            </w:r>
          </w:p>
        </w:tc>
        <w:tc>
          <w:tcPr>
            <w:tcW w:w="1231" w:type="dxa"/>
          </w:tcPr>
          <w:p w:rsidR="00AA62CB" w:rsidRPr="00AA62CB" w:rsidRDefault="00AA62CB" w:rsidP="00AA62CB">
            <w:pPr>
              <w:jc w:val="center"/>
            </w:pPr>
            <w:r w:rsidRPr="00AA62CB">
              <w:t>1</w:t>
            </w:r>
          </w:p>
        </w:tc>
      </w:tr>
      <w:tr w:rsidR="00AA62CB" w:rsidRPr="00AA62CB" w:rsidTr="002B7D05">
        <w:trPr>
          <w:trHeight w:val="148"/>
        </w:trPr>
        <w:tc>
          <w:tcPr>
            <w:tcW w:w="809" w:type="dxa"/>
          </w:tcPr>
          <w:p w:rsidR="00AA62CB" w:rsidRPr="00AA62CB" w:rsidRDefault="00AA62CB" w:rsidP="00AA62CB">
            <w:pPr>
              <w:jc w:val="center"/>
            </w:pPr>
            <w:r w:rsidRPr="00AA62CB">
              <w:t>2 «В»</w:t>
            </w:r>
          </w:p>
        </w:tc>
        <w:tc>
          <w:tcPr>
            <w:tcW w:w="1637" w:type="dxa"/>
            <w:vAlign w:val="center"/>
          </w:tcPr>
          <w:p w:rsidR="00AA62CB" w:rsidRPr="00AA62CB" w:rsidRDefault="00AA62CB" w:rsidP="00AA62CB">
            <w:pPr>
              <w:rPr>
                <w:sz w:val="20"/>
                <w:szCs w:val="20"/>
              </w:rPr>
            </w:pPr>
            <w:r w:rsidRPr="00AA62CB">
              <w:rPr>
                <w:sz w:val="20"/>
                <w:szCs w:val="20"/>
              </w:rPr>
              <w:t>Борисова С.В.</w:t>
            </w:r>
          </w:p>
          <w:p w:rsidR="00AA62CB" w:rsidRPr="00AA62CB" w:rsidRDefault="00AA62CB" w:rsidP="00AA62CB">
            <w:pPr>
              <w:rPr>
                <w:sz w:val="20"/>
                <w:szCs w:val="20"/>
              </w:rPr>
            </w:pPr>
            <w:r w:rsidRPr="00AA62CB">
              <w:rPr>
                <w:sz w:val="20"/>
                <w:szCs w:val="20"/>
              </w:rPr>
              <w:t>(</w:t>
            </w:r>
            <w:proofErr w:type="spellStart"/>
            <w:r w:rsidRPr="00AA62CB">
              <w:rPr>
                <w:sz w:val="20"/>
                <w:szCs w:val="20"/>
              </w:rPr>
              <w:t>Городова</w:t>
            </w:r>
            <w:proofErr w:type="spellEnd"/>
            <w:r w:rsidRPr="00AA62CB">
              <w:rPr>
                <w:sz w:val="20"/>
                <w:szCs w:val="20"/>
              </w:rPr>
              <w:t xml:space="preserve"> Ю.Н.)</w:t>
            </w:r>
          </w:p>
        </w:tc>
        <w:tc>
          <w:tcPr>
            <w:tcW w:w="1195" w:type="dxa"/>
          </w:tcPr>
          <w:p w:rsidR="00AA62CB" w:rsidRPr="00AA62CB" w:rsidRDefault="00AA62CB" w:rsidP="00AA62CB">
            <w:pPr>
              <w:jc w:val="center"/>
            </w:pPr>
            <w:r w:rsidRPr="00AA62CB">
              <w:t>22</w:t>
            </w:r>
          </w:p>
        </w:tc>
        <w:tc>
          <w:tcPr>
            <w:tcW w:w="1248" w:type="dxa"/>
          </w:tcPr>
          <w:p w:rsidR="00AA62CB" w:rsidRPr="00AA62CB" w:rsidRDefault="00AA62CB" w:rsidP="00AA62CB">
            <w:pPr>
              <w:jc w:val="center"/>
            </w:pPr>
            <w:r w:rsidRPr="00AA62CB">
              <w:t>1</w:t>
            </w:r>
          </w:p>
        </w:tc>
        <w:tc>
          <w:tcPr>
            <w:tcW w:w="917" w:type="dxa"/>
          </w:tcPr>
          <w:p w:rsidR="00AA62CB" w:rsidRPr="00AA62CB" w:rsidRDefault="00AA62CB" w:rsidP="00AA62CB">
            <w:pPr>
              <w:jc w:val="center"/>
            </w:pPr>
            <w:r w:rsidRPr="00AA62CB">
              <w:t>-</w:t>
            </w:r>
          </w:p>
        </w:tc>
        <w:tc>
          <w:tcPr>
            <w:tcW w:w="1195" w:type="dxa"/>
          </w:tcPr>
          <w:p w:rsidR="00AA62CB" w:rsidRPr="00AA62CB" w:rsidRDefault="00AA62CB" w:rsidP="00AA62CB">
            <w:pPr>
              <w:jc w:val="center"/>
            </w:pPr>
            <w:r w:rsidRPr="00AA62CB">
              <w:t>11</w:t>
            </w:r>
          </w:p>
        </w:tc>
        <w:tc>
          <w:tcPr>
            <w:tcW w:w="1264" w:type="dxa"/>
          </w:tcPr>
          <w:p w:rsidR="00AA62CB" w:rsidRPr="00AA62CB" w:rsidRDefault="00AA62CB" w:rsidP="00AA62CB">
            <w:pPr>
              <w:jc w:val="center"/>
            </w:pPr>
            <w:r w:rsidRPr="00AA62CB">
              <w:t>7</w:t>
            </w:r>
          </w:p>
        </w:tc>
        <w:tc>
          <w:tcPr>
            <w:tcW w:w="1231" w:type="dxa"/>
          </w:tcPr>
          <w:p w:rsidR="00AA62CB" w:rsidRPr="00AA62CB" w:rsidRDefault="00AA62CB" w:rsidP="00AA62CB">
            <w:pPr>
              <w:jc w:val="center"/>
            </w:pPr>
            <w:r w:rsidRPr="00AA62CB">
              <w:t>4</w:t>
            </w:r>
          </w:p>
        </w:tc>
      </w:tr>
      <w:tr w:rsidR="00AA62CB" w:rsidRPr="00AA62CB" w:rsidTr="002B7D05">
        <w:trPr>
          <w:trHeight w:val="148"/>
        </w:trPr>
        <w:tc>
          <w:tcPr>
            <w:tcW w:w="809" w:type="dxa"/>
          </w:tcPr>
          <w:p w:rsidR="00AA62CB" w:rsidRPr="00AA62CB" w:rsidRDefault="00AA62CB" w:rsidP="00AA62CB">
            <w:pPr>
              <w:jc w:val="center"/>
            </w:pPr>
          </w:p>
        </w:tc>
        <w:tc>
          <w:tcPr>
            <w:tcW w:w="1637" w:type="dxa"/>
            <w:vAlign w:val="center"/>
          </w:tcPr>
          <w:p w:rsidR="00AA62CB" w:rsidRPr="00AA62CB" w:rsidRDefault="00AA62CB" w:rsidP="00AA62CB">
            <w:pPr>
              <w:rPr>
                <w:b/>
              </w:rPr>
            </w:pPr>
            <w:r w:rsidRPr="00AA62CB">
              <w:rPr>
                <w:b/>
              </w:rPr>
              <w:t>Итого</w:t>
            </w:r>
          </w:p>
        </w:tc>
        <w:tc>
          <w:tcPr>
            <w:tcW w:w="1195" w:type="dxa"/>
          </w:tcPr>
          <w:p w:rsidR="00AA62CB" w:rsidRPr="00AA62CB" w:rsidRDefault="00AA62CB" w:rsidP="00AA62CB">
            <w:pPr>
              <w:rPr>
                <w:b/>
              </w:rPr>
            </w:pPr>
            <w:r w:rsidRPr="00AA62CB">
              <w:rPr>
                <w:b/>
              </w:rPr>
              <w:t>61 (94%)</w:t>
            </w:r>
          </w:p>
        </w:tc>
        <w:tc>
          <w:tcPr>
            <w:tcW w:w="1248" w:type="dxa"/>
          </w:tcPr>
          <w:p w:rsidR="00AA62CB" w:rsidRPr="00AA62CB" w:rsidRDefault="00AA62CB" w:rsidP="00AA62CB">
            <w:pPr>
              <w:rPr>
                <w:b/>
              </w:rPr>
            </w:pPr>
            <w:r w:rsidRPr="00AA62CB">
              <w:rPr>
                <w:b/>
              </w:rPr>
              <w:t>15 (23%)</w:t>
            </w:r>
          </w:p>
        </w:tc>
        <w:tc>
          <w:tcPr>
            <w:tcW w:w="917" w:type="dxa"/>
          </w:tcPr>
          <w:p w:rsidR="00AA62CB" w:rsidRPr="00AA62CB" w:rsidRDefault="00AA62CB" w:rsidP="00AA62CB">
            <w:pPr>
              <w:rPr>
                <w:b/>
              </w:rPr>
            </w:pPr>
            <w:r w:rsidRPr="00AA62CB">
              <w:rPr>
                <w:b/>
              </w:rPr>
              <w:t>4 (6%)</w:t>
            </w:r>
          </w:p>
        </w:tc>
        <w:tc>
          <w:tcPr>
            <w:tcW w:w="1195" w:type="dxa"/>
          </w:tcPr>
          <w:p w:rsidR="00AA62CB" w:rsidRPr="00AA62CB" w:rsidRDefault="00AA62CB" w:rsidP="00AA62CB">
            <w:pPr>
              <w:jc w:val="center"/>
              <w:rPr>
                <w:b/>
              </w:rPr>
            </w:pPr>
            <w:r w:rsidRPr="00AA62CB">
              <w:rPr>
                <w:b/>
              </w:rPr>
              <w:t>40 (59%)</w:t>
            </w:r>
          </w:p>
        </w:tc>
        <w:tc>
          <w:tcPr>
            <w:tcW w:w="1264" w:type="dxa"/>
          </w:tcPr>
          <w:p w:rsidR="00AA62CB" w:rsidRPr="00AA62CB" w:rsidRDefault="00AA62CB" w:rsidP="00AA62CB">
            <w:pPr>
              <w:jc w:val="center"/>
              <w:rPr>
                <w:b/>
              </w:rPr>
            </w:pPr>
            <w:r w:rsidRPr="00AA62CB">
              <w:rPr>
                <w:b/>
              </w:rPr>
              <w:t>17 (25%)</w:t>
            </w:r>
          </w:p>
        </w:tc>
        <w:tc>
          <w:tcPr>
            <w:tcW w:w="1231" w:type="dxa"/>
          </w:tcPr>
          <w:p w:rsidR="00AA62CB" w:rsidRPr="00AA62CB" w:rsidRDefault="00AA62CB" w:rsidP="00AA62CB">
            <w:pPr>
              <w:jc w:val="center"/>
              <w:rPr>
                <w:b/>
              </w:rPr>
            </w:pPr>
            <w:r w:rsidRPr="00AA62CB">
              <w:rPr>
                <w:b/>
              </w:rPr>
              <w:t>11 (16%)</w:t>
            </w:r>
          </w:p>
        </w:tc>
      </w:tr>
      <w:tr w:rsidR="00AA62CB" w:rsidRPr="00AA62CB" w:rsidTr="002B7D05">
        <w:trPr>
          <w:trHeight w:val="557"/>
        </w:trPr>
        <w:tc>
          <w:tcPr>
            <w:tcW w:w="809" w:type="dxa"/>
          </w:tcPr>
          <w:p w:rsidR="00AA62CB" w:rsidRPr="00AA62CB" w:rsidRDefault="00AA62CB" w:rsidP="00AA62CB">
            <w:pPr>
              <w:jc w:val="center"/>
            </w:pPr>
            <w:r w:rsidRPr="00AA62CB">
              <w:t>3 «А»</w:t>
            </w:r>
          </w:p>
        </w:tc>
        <w:tc>
          <w:tcPr>
            <w:tcW w:w="1637" w:type="dxa"/>
            <w:vAlign w:val="center"/>
          </w:tcPr>
          <w:p w:rsidR="00AA62CB" w:rsidRPr="00AA62CB" w:rsidRDefault="00AA62CB" w:rsidP="00AA62CB">
            <w:r w:rsidRPr="00AA62CB">
              <w:t>Симонова М.С.</w:t>
            </w:r>
          </w:p>
        </w:tc>
        <w:tc>
          <w:tcPr>
            <w:tcW w:w="1195" w:type="dxa"/>
          </w:tcPr>
          <w:p w:rsidR="00AA62CB" w:rsidRPr="00AA62CB" w:rsidRDefault="00AA62CB" w:rsidP="00AA62CB">
            <w:pPr>
              <w:jc w:val="center"/>
            </w:pPr>
            <w:r w:rsidRPr="00AA62CB">
              <w:t>20</w:t>
            </w:r>
          </w:p>
        </w:tc>
        <w:tc>
          <w:tcPr>
            <w:tcW w:w="1248" w:type="dxa"/>
          </w:tcPr>
          <w:p w:rsidR="00AA62CB" w:rsidRPr="00AA62CB" w:rsidRDefault="00AA62CB" w:rsidP="00AA62CB">
            <w:pPr>
              <w:jc w:val="center"/>
            </w:pPr>
            <w:r w:rsidRPr="00AA62CB">
              <w:t>2</w:t>
            </w:r>
          </w:p>
        </w:tc>
        <w:tc>
          <w:tcPr>
            <w:tcW w:w="917" w:type="dxa"/>
          </w:tcPr>
          <w:p w:rsidR="00AA62CB" w:rsidRPr="00AA62CB" w:rsidRDefault="00AA62CB" w:rsidP="00AA62CB">
            <w:pPr>
              <w:jc w:val="center"/>
            </w:pPr>
            <w:r w:rsidRPr="00AA62CB">
              <w:t>1</w:t>
            </w:r>
          </w:p>
        </w:tc>
        <w:tc>
          <w:tcPr>
            <w:tcW w:w="1195" w:type="dxa"/>
          </w:tcPr>
          <w:p w:rsidR="00AA62CB" w:rsidRPr="00AA62CB" w:rsidRDefault="00AA62CB" w:rsidP="00AA62CB">
            <w:pPr>
              <w:jc w:val="center"/>
            </w:pPr>
            <w:r w:rsidRPr="00AA62CB">
              <w:t>11</w:t>
            </w:r>
          </w:p>
        </w:tc>
        <w:tc>
          <w:tcPr>
            <w:tcW w:w="1264" w:type="dxa"/>
          </w:tcPr>
          <w:p w:rsidR="00AA62CB" w:rsidRPr="00AA62CB" w:rsidRDefault="00AA62CB" w:rsidP="00AA62CB">
            <w:pPr>
              <w:jc w:val="center"/>
            </w:pPr>
            <w:r w:rsidRPr="00AA62CB">
              <w:t>3</w:t>
            </w:r>
          </w:p>
        </w:tc>
        <w:tc>
          <w:tcPr>
            <w:tcW w:w="1231" w:type="dxa"/>
          </w:tcPr>
          <w:p w:rsidR="00AA62CB" w:rsidRPr="00AA62CB" w:rsidRDefault="00AA62CB" w:rsidP="00AA62CB">
            <w:pPr>
              <w:jc w:val="center"/>
            </w:pPr>
            <w:r w:rsidRPr="00AA62CB">
              <w:t>3</w:t>
            </w:r>
          </w:p>
        </w:tc>
      </w:tr>
      <w:tr w:rsidR="00AA62CB" w:rsidRPr="00AA62CB" w:rsidTr="002B7D05">
        <w:trPr>
          <w:trHeight w:val="526"/>
        </w:trPr>
        <w:tc>
          <w:tcPr>
            <w:tcW w:w="809" w:type="dxa"/>
          </w:tcPr>
          <w:p w:rsidR="00AA62CB" w:rsidRPr="00AA62CB" w:rsidRDefault="00AA62CB" w:rsidP="00AA62CB">
            <w:pPr>
              <w:jc w:val="center"/>
            </w:pPr>
            <w:r w:rsidRPr="00AA62CB">
              <w:t>3 «Б»</w:t>
            </w:r>
          </w:p>
        </w:tc>
        <w:tc>
          <w:tcPr>
            <w:tcW w:w="1637" w:type="dxa"/>
            <w:vAlign w:val="center"/>
          </w:tcPr>
          <w:p w:rsidR="00AA62CB" w:rsidRPr="00AA62CB" w:rsidRDefault="00AA62CB" w:rsidP="00AA62CB">
            <w:r w:rsidRPr="00AA62CB">
              <w:t>Утенина Н.Н.</w:t>
            </w:r>
          </w:p>
        </w:tc>
        <w:tc>
          <w:tcPr>
            <w:tcW w:w="1195" w:type="dxa"/>
          </w:tcPr>
          <w:p w:rsidR="00AA62CB" w:rsidRPr="00AA62CB" w:rsidRDefault="00AA62CB" w:rsidP="00AA62CB">
            <w:pPr>
              <w:jc w:val="center"/>
            </w:pPr>
            <w:r w:rsidRPr="00AA62CB">
              <w:t>23</w:t>
            </w:r>
          </w:p>
        </w:tc>
        <w:tc>
          <w:tcPr>
            <w:tcW w:w="1248" w:type="dxa"/>
          </w:tcPr>
          <w:p w:rsidR="00AA62CB" w:rsidRPr="00AA62CB" w:rsidRDefault="00AA62CB" w:rsidP="00AA62CB">
            <w:pPr>
              <w:jc w:val="center"/>
            </w:pPr>
            <w:r w:rsidRPr="00AA62CB">
              <w:t>6</w:t>
            </w:r>
          </w:p>
        </w:tc>
        <w:tc>
          <w:tcPr>
            <w:tcW w:w="917" w:type="dxa"/>
          </w:tcPr>
          <w:p w:rsidR="00AA62CB" w:rsidRPr="00AA62CB" w:rsidRDefault="00AA62CB" w:rsidP="00AA62CB">
            <w:pPr>
              <w:jc w:val="center"/>
            </w:pPr>
            <w:r w:rsidRPr="00AA62CB">
              <w:t>1</w:t>
            </w:r>
          </w:p>
        </w:tc>
        <w:tc>
          <w:tcPr>
            <w:tcW w:w="1195" w:type="dxa"/>
          </w:tcPr>
          <w:p w:rsidR="00AA62CB" w:rsidRPr="00AA62CB" w:rsidRDefault="00AA62CB" w:rsidP="00AA62CB">
            <w:pPr>
              <w:jc w:val="center"/>
            </w:pPr>
            <w:r w:rsidRPr="00AA62CB">
              <w:t>18</w:t>
            </w:r>
          </w:p>
        </w:tc>
        <w:tc>
          <w:tcPr>
            <w:tcW w:w="1264" w:type="dxa"/>
          </w:tcPr>
          <w:p w:rsidR="00AA62CB" w:rsidRPr="00AA62CB" w:rsidRDefault="00AA62CB" w:rsidP="00AA62CB">
            <w:pPr>
              <w:jc w:val="center"/>
            </w:pPr>
            <w:r w:rsidRPr="00AA62CB">
              <w:t>1</w:t>
            </w:r>
          </w:p>
        </w:tc>
        <w:tc>
          <w:tcPr>
            <w:tcW w:w="1231" w:type="dxa"/>
          </w:tcPr>
          <w:p w:rsidR="00AA62CB" w:rsidRPr="00AA62CB" w:rsidRDefault="00AA62CB" w:rsidP="00AA62CB">
            <w:pPr>
              <w:jc w:val="center"/>
            </w:pPr>
            <w:r w:rsidRPr="00AA62CB">
              <w:t>2</w:t>
            </w:r>
          </w:p>
        </w:tc>
      </w:tr>
      <w:tr w:rsidR="00AA62CB" w:rsidRPr="00AA62CB" w:rsidTr="002B7D05">
        <w:trPr>
          <w:trHeight w:val="526"/>
        </w:trPr>
        <w:tc>
          <w:tcPr>
            <w:tcW w:w="809" w:type="dxa"/>
          </w:tcPr>
          <w:p w:rsidR="00AA62CB" w:rsidRPr="00AA62CB" w:rsidRDefault="00AA62CB" w:rsidP="00AA62CB">
            <w:pPr>
              <w:jc w:val="center"/>
            </w:pPr>
          </w:p>
        </w:tc>
        <w:tc>
          <w:tcPr>
            <w:tcW w:w="1637" w:type="dxa"/>
            <w:vAlign w:val="center"/>
          </w:tcPr>
          <w:p w:rsidR="00AA62CB" w:rsidRPr="00AA62CB" w:rsidRDefault="00AA62CB" w:rsidP="00AA62CB">
            <w:pPr>
              <w:rPr>
                <w:b/>
              </w:rPr>
            </w:pPr>
            <w:r w:rsidRPr="00AA62CB">
              <w:rPr>
                <w:b/>
              </w:rPr>
              <w:t>Итого</w:t>
            </w:r>
          </w:p>
        </w:tc>
        <w:tc>
          <w:tcPr>
            <w:tcW w:w="1195" w:type="dxa"/>
          </w:tcPr>
          <w:p w:rsidR="00AA62CB" w:rsidRPr="00AA62CB" w:rsidRDefault="00AA62CB" w:rsidP="00AA62CB">
            <w:pPr>
              <w:rPr>
                <w:b/>
              </w:rPr>
            </w:pPr>
            <w:r w:rsidRPr="00AA62CB">
              <w:rPr>
                <w:b/>
              </w:rPr>
              <w:t>43 (96%)</w:t>
            </w:r>
          </w:p>
        </w:tc>
        <w:tc>
          <w:tcPr>
            <w:tcW w:w="1248" w:type="dxa"/>
          </w:tcPr>
          <w:p w:rsidR="00AA62CB" w:rsidRPr="00AA62CB" w:rsidRDefault="00AA62CB" w:rsidP="00AA62CB">
            <w:pPr>
              <w:rPr>
                <w:b/>
              </w:rPr>
            </w:pPr>
            <w:r w:rsidRPr="00AA62CB">
              <w:rPr>
                <w:b/>
              </w:rPr>
              <w:t>8 (18%)</w:t>
            </w:r>
          </w:p>
        </w:tc>
        <w:tc>
          <w:tcPr>
            <w:tcW w:w="917" w:type="dxa"/>
          </w:tcPr>
          <w:p w:rsidR="00AA62CB" w:rsidRPr="00AA62CB" w:rsidRDefault="00AA62CB" w:rsidP="00AA62CB">
            <w:pPr>
              <w:rPr>
                <w:b/>
              </w:rPr>
            </w:pPr>
            <w:r w:rsidRPr="00AA62CB">
              <w:rPr>
                <w:b/>
              </w:rPr>
              <w:t>2 (4%)</w:t>
            </w:r>
          </w:p>
        </w:tc>
        <w:tc>
          <w:tcPr>
            <w:tcW w:w="1195" w:type="dxa"/>
          </w:tcPr>
          <w:p w:rsidR="00AA62CB" w:rsidRPr="00AA62CB" w:rsidRDefault="00AA62CB" w:rsidP="00AA62CB">
            <w:pPr>
              <w:jc w:val="center"/>
              <w:rPr>
                <w:b/>
              </w:rPr>
            </w:pPr>
            <w:r w:rsidRPr="00AA62CB">
              <w:rPr>
                <w:b/>
              </w:rPr>
              <w:t>29 (76%)</w:t>
            </w:r>
          </w:p>
        </w:tc>
        <w:tc>
          <w:tcPr>
            <w:tcW w:w="1264" w:type="dxa"/>
          </w:tcPr>
          <w:p w:rsidR="00AA62CB" w:rsidRPr="00AA62CB" w:rsidRDefault="00AA62CB" w:rsidP="00AA62CB">
            <w:pPr>
              <w:jc w:val="center"/>
              <w:rPr>
                <w:b/>
              </w:rPr>
            </w:pPr>
            <w:r w:rsidRPr="00AA62CB">
              <w:rPr>
                <w:b/>
              </w:rPr>
              <w:t>4 (11%)</w:t>
            </w:r>
          </w:p>
        </w:tc>
        <w:tc>
          <w:tcPr>
            <w:tcW w:w="1231" w:type="dxa"/>
          </w:tcPr>
          <w:p w:rsidR="00AA62CB" w:rsidRPr="00AA62CB" w:rsidRDefault="00AA62CB" w:rsidP="00AA62CB">
            <w:pPr>
              <w:jc w:val="center"/>
              <w:rPr>
                <w:b/>
              </w:rPr>
            </w:pPr>
            <w:r w:rsidRPr="00AA62CB">
              <w:rPr>
                <w:b/>
              </w:rPr>
              <w:t>5 (13%)</w:t>
            </w:r>
          </w:p>
        </w:tc>
      </w:tr>
      <w:tr w:rsidR="00AA62CB" w:rsidRPr="00AA62CB" w:rsidTr="002B7D05">
        <w:trPr>
          <w:trHeight w:val="541"/>
        </w:trPr>
        <w:tc>
          <w:tcPr>
            <w:tcW w:w="809" w:type="dxa"/>
          </w:tcPr>
          <w:p w:rsidR="00AA62CB" w:rsidRPr="00AA62CB" w:rsidRDefault="00AA62CB" w:rsidP="00AA62CB">
            <w:pPr>
              <w:jc w:val="center"/>
            </w:pPr>
            <w:r w:rsidRPr="00AA62CB">
              <w:t>4 «А»</w:t>
            </w:r>
          </w:p>
        </w:tc>
        <w:tc>
          <w:tcPr>
            <w:tcW w:w="1637" w:type="dxa"/>
            <w:vAlign w:val="center"/>
          </w:tcPr>
          <w:p w:rsidR="00AA62CB" w:rsidRPr="00AA62CB" w:rsidRDefault="00AA62CB" w:rsidP="00AA62CB">
            <w:r w:rsidRPr="00AA62CB">
              <w:t>Кутугина Н.Н</w:t>
            </w:r>
          </w:p>
        </w:tc>
        <w:tc>
          <w:tcPr>
            <w:tcW w:w="1195" w:type="dxa"/>
          </w:tcPr>
          <w:p w:rsidR="00AA62CB" w:rsidRPr="00AA62CB" w:rsidRDefault="00AA62CB" w:rsidP="00AA62CB">
            <w:pPr>
              <w:jc w:val="center"/>
            </w:pPr>
            <w:r w:rsidRPr="00AA62CB">
              <w:t>17</w:t>
            </w:r>
          </w:p>
        </w:tc>
        <w:tc>
          <w:tcPr>
            <w:tcW w:w="1248" w:type="dxa"/>
          </w:tcPr>
          <w:p w:rsidR="00AA62CB" w:rsidRPr="00AA62CB" w:rsidRDefault="00AA62CB" w:rsidP="00AA62CB">
            <w:pPr>
              <w:jc w:val="center"/>
            </w:pPr>
            <w:r w:rsidRPr="00AA62CB">
              <w:t>3</w:t>
            </w:r>
          </w:p>
        </w:tc>
        <w:tc>
          <w:tcPr>
            <w:tcW w:w="917" w:type="dxa"/>
          </w:tcPr>
          <w:p w:rsidR="00AA62CB" w:rsidRPr="00AA62CB" w:rsidRDefault="00AA62CB" w:rsidP="00AA62CB">
            <w:pPr>
              <w:jc w:val="center"/>
            </w:pPr>
            <w:r w:rsidRPr="00AA62CB">
              <w:t>2</w:t>
            </w:r>
          </w:p>
        </w:tc>
        <w:tc>
          <w:tcPr>
            <w:tcW w:w="1195" w:type="dxa"/>
          </w:tcPr>
          <w:p w:rsidR="00AA62CB" w:rsidRPr="00AA62CB" w:rsidRDefault="00AA62CB" w:rsidP="00AA62CB">
            <w:pPr>
              <w:jc w:val="center"/>
            </w:pPr>
            <w:r w:rsidRPr="00AA62CB">
              <w:t>11</w:t>
            </w:r>
          </w:p>
        </w:tc>
        <w:tc>
          <w:tcPr>
            <w:tcW w:w="1264" w:type="dxa"/>
          </w:tcPr>
          <w:p w:rsidR="00AA62CB" w:rsidRPr="00AA62CB" w:rsidRDefault="00AA62CB" w:rsidP="00AA62CB">
            <w:pPr>
              <w:jc w:val="center"/>
            </w:pPr>
            <w:r w:rsidRPr="00AA62CB">
              <w:t>6</w:t>
            </w:r>
          </w:p>
        </w:tc>
        <w:tc>
          <w:tcPr>
            <w:tcW w:w="1231" w:type="dxa"/>
          </w:tcPr>
          <w:p w:rsidR="00AA62CB" w:rsidRPr="00AA62CB" w:rsidRDefault="00AA62CB" w:rsidP="00AA62CB">
            <w:pPr>
              <w:jc w:val="center"/>
            </w:pPr>
            <w:r w:rsidRPr="00AA62CB">
              <w:t>2</w:t>
            </w:r>
          </w:p>
        </w:tc>
      </w:tr>
      <w:tr w:rsidR="00AA62CB" w:rsidRPr="00AA62CB" w:rsidTr="002B7D05">
        <w:trPr>
          <w:trHeight w:val="526"/>
        </w:trPr>
        <w:tc>
          <w:tcPr>
            <w:tcW w:w="809" w:type="dxa"/>
          </w:tcPr>
          <w:p w:rsidR="00AA62CB" w:rsidRPr="00AA62CB" w:rsidRDefault="00AA62CB" w:rsidP="00AA62CB">
            <w:pPr>
              <w:jc w:val="center"/>
            </w:pPr>
            <w:r w:rsidRPr="00AA62CB">
              <w:t>4 «Б»</w:t>
            </w:r>
          </w:p>
        </w:tc>
        <w:tc>
          <w:tcPr>
            <w:tcW w:w="1637" w:type="dxa"/>
            <w:vAlign w:val="center"/>
          </w:tcPr>
          <w:p w:rsidR="00AA62CB" w:rsidRPr="00AA62CB" w:rsidRDefault="00AA62CB" w:rsidP="00AA62CB">
            <w:r w:rsidRPr="00AA62CB">
              <w:t>Русина О.А..</w:t>
            </w:r>
          </w:p>
        </w:tc>
        <w:tc>
          <w:tcPr>
            <w:tcW w:w="1195" w:type="dxa"/>
          </w:tcPr>
          <w:p w:rsidR="00AA62CB" w:rsidRPr="00AA62CB" w:rsidRDefault="00AA62CB" w:rsidP="00AA62CB">
            <w:pPr>
              <w:jc w:val="center"/>
            </w:pPr>
            <w:r w:rsidRPr="00AA62CB">
              <w:t>19</w:t>
            </w:r>
          </w:p>
        </w:tc>
        <w:tc>
          <w:tcPr>
            <w:tcW w:w="1248" w:type="dxa"/>
          </w:tcPr>
          <w:p w:rsidR="00AA62CB" w:rsidRPr="00AA62CB" w:rsidRDefault="00AA62CB" w:rsidP="00AA62CB">
            <w:pPr>
              <w:jc w:val="center"/>
            </w:pPr>
            <w:r w:rsidRPr="00AA62CB">
              <w:t>5</w:t>
            </w:r>
          </w:p>
        </w:tc>
        <w:tc>
          <w:tcPr>
            <w:tcW w:w="917" w:type="dxa"/>
          </w:tcPr>
          <w:p w:rsidR="00AA62CB" w:rsidRPr="00AA62CB" w:rsidRDefault="00AA62CB" w:rsidP="00AA62CB">
            <w:pPr>
              <w:jc w:val="center"/>
            </w:pPr>
            <w:r w:rsidRPr="00AA62CB">
              <w:t>-</w:t>
            </w:r>
          </w:p>
        </w:tc>
        <w:tc>
          <w:tcPr>
            <w:tcW w:w="1195" w:type="dxa"/>
          </w:tcPr>
          <w:p w:rsidR="00AA62CB" w:rsidRPr="00AA62CB" w:rsidRDefault="00AA62CB" w:rsidP="00AA62CB">
            <w:pPr>
              <w:jc w:val="center"/>
            </w:pPr>
            <w:r w:rsidRPr="00AA62CB">
              <w:t>18</w:t>
            </w:r>
          </w:p>
        </w:tc>
        <w:tc>
          <w:tcPr>
            <w:tcW w:w="1264" w:type="dxa"/>
          </w:tcPr>
          <w:p w:rsidR="00AA62CB" w:rsidRPr="00AA62CB" w:rsidRDefault="00AA62CB" w:rsidP="00AA62CB">
            <w:pPr>
              <w:jc w:val="center"/>
            </w:pPr>
            <w:r w:rsidRPr="00AA62CB">
              <w:t>1</w:t>
            </w:r>
          </w:p>
        </w:tc>
        <w:tc>
          <w:tcPr>
            <w:tcW w:w="1231" w:type="dxa"/>
          </w:tcPr>
          <w:p w:rsidR="00AA62CB" w:rsidRPr="00AA62CB" w:rsidRDefault="00AA62CB" w:rsidP="00AA62CB">
            <w:pPr>
              <w:jc w:val="center"/>
            </w:pPr>
            <w:r w:rsidRPr="00AA62CB">
              <w:t>1</w:t>
            </w:r>
          </w:p>
        </w:tc>
      </w:tr>
      <w:tr w:rsidR="00AA62CB" w:rsidRPr="00AA62CB" w:rsidTr="002B7D05">
        <w:trPr>
          <w:trHeight w:val="557"/>
        </w:trPr>
        <w:tc>
          <w:tcPr>
            <w:tcW w:w="809" w:type="dxa"/>
          </w:tcPr>
          <w:p w:rsidR="00AA62CB" w:rsidRPr="00AA62CB" w:rsidRDefault="00AA62CB" w:rsidP="00AA62CB">
            <w:pPr>
              <w:jc w:val="center"/>
            </w:pPr>
            <w:r w:rsidRPr="00AA62CB">
              <w:t>4 «В»</w:t>
            </w:r>
          </w:p>
        </w:tc>
        <w:tc>
          <w:tcPr>
            <w:tcW w:w="1637" w:type="dxa"/>
            <w:vAlign w:val="center"/>
          </w:tcPr>
          <w:p w:rsidR="00AA62CB" w:rsidRPr="00AA62CB" w:rsidRDefault="00AA62CB" w:rsidP="00AA62CB">
            <w:r w:rsidRPr="00AA62CB">
              <w:t>Смоленцева Ю.М.</w:t>
            </w:r>
          </w:p>
        </w:tc>
        <w:tc>
          <w:tcPr>
            <w:tcW w:w="1195" w:type="dxa"/>
          </w:tcPr>
          <w:p w:rsidR="00AA62CB" w:rsidRPr="00AA62CB" w:rsidRDefault="00AA62CB" w:rsidP="00AA62CB">
            <w:pPr>
              <w:jc w:val="center"/>
            </w:pPr>
            <w:r w:rsidRPr="00AA62CB">
              <w:t>16</w:t>
            </w:r>
          </w:p>
        </w:tc>
        <w:tc>
          <w:tcPr>
            <w:tcW w:w="1248" w:type="dxa"/>
          </w:tcPr>
          <w:p w:rsidR="00AA62CB" w:rsidRPr="00AA62CB" w:rsidRDefault="00AA62CB" w:rsidP="00AA62CB">
            <w:pPr>
              <w:jc w:val="center"/>
            </w:pPr>
            <w:r w:rsidRPr="00AA62CB">
              <w:t>8</w:t>
            </w:r>
          </w:p>
        </w:tc>
        <w:tc>
          <w:tcPr>
            <w:tcW w:w="917" w:type="dxa"/>
          </w:tcPr>
          <w:p w:rsidR="00AA62CB" w:rsidRPr="00AA62CB" w:rsidRDefault="00AA62CB" w:rsidP="00AA62CB">
            <w:pPr>
              <w:jc w:val="center"/>
            </w:pPr>
            <w:r w:rsidRPr="00AA62CB">
              <w:t>4</w:t>
            </w:r>
          </w:p>
        </w:tc>
        <w:tc>
          <w:tcPr>
            <w:tcW w:w="1195" w:type="dxa"/>
          </w:tcPr>
          <w:p w:rsidR="00AA62CB" w:rsidRPr="00AA62CB" w:rsidRDefault="00AA62CB" w:rsidP="00AA62CB">
            <w:pPr>
              <w:jc w:val="center"/>
            </w:pPr>
            <w:r w:rsidRPr="00AA62CB">
              <w:t>14</w:t>
            </w:r>
          </w:p>
        </w:tc>
        <w:tc>
          <w:tcPr>
            <w:tcW w:w="1264" w:type="dxa"/>
          </w:tcPr>
          <w:p w:rsidR="00AA62CB" w:rsidRPr="00AA62CB" w:rsidRDefault="00AA62CB" w:rsidP="00AA62CB">
            <w:pPr>
              <w:jc w:val="center"/>
            </w:pPr>
            <w:r w:rsidRPr="00AA62CB">
              <w:t>4</w:t>
            </w:r>
          </w:p>
        </w:tc>
        <w:tc>
          <w:tcPr>
            <w:tcW w:w="1231" w:type="dxa"/>
          </w:tcPr>
          <w:p w:rsidR="00AA62CB" w:rsidRPr="00AA62CB" w:rsidRDefault="00AA62CB" w:rsidP="00AA62CB">
            <w:pPr>
              <w:jc w:val="center"/>
            </w:pPr>
            <w:r w:rsidRPr="00AA62CB">
              <w:t>3</w:t>
            </w:r>
          </w:p>
        </w:tc>
      </w:tr>
      <w:tr w:rsidR="00AA62CB" w:rsidRPr="00AA62CB" w:rsidTr="002B7D05">
        <w:trPr>
          <w:trHeight w:val="851"/>
        </w:trPr>
        <w:tc>
          <w:tcPr>
            <w:tcW w:w="809" w:type="dxa"/>
          </w:tcPr>
          <w:p w:rsidR="00AA62CB" w:rsidRPr="00AA62CB" w:rsidRDefault="00AA62CB" w:rsidP="00AA62CB">
            <w:pPr>
              <w:jc w:val="center"/>
            </w:pPr>
          </w:p>
        </w:tc>
        <w:tc>
          <w:tcPr>
            <w:tcW w:w="1637" w:type="dxa"/>
            <w:vAlign w:val="center"/>
          </w:tcPr>
          <w:p w:rsidR="00AA62CB" w:rsidRPr="00AA62CB" w:rsidRDefault="00AA62CB" w:rsidP="00AA62CB">
            <w:pPr>
              <w:rPr>
                <w:b/>
              </w:rPr>
            </w:pPr>
            <w:r w:rsidRPr="00AA62CB">
              <w:rPr>
                <w:b/>
              </w:rPr>
              <w:t>Итого</w:t>
            </w:r>
          </w:p>
        </w:tc>
        <w:tc>
          <w:tcPr>
            <w:tcW w:w="1195" w:type="dxa"/>
          </w:tcPr>
          <w:p w:rsidR="00AA62CB" w:rsidRPr="00AA62CB" w:rsidRDefault="00AA62CB" w:rsidP="00AA62CB">
            <w:pPr>
              <w:jc w:val="center"/>
              <w:rPr>
                <w:b/>
              </w:rPr>
            </w:pPr>
            <w:r w:rsidRPr="00AA62CB">
              <w:rPr>
                <w:b/>
              </w:rPr>
              <w:t>52 (89%)</w:t>
            </w:r>
          </w:p>
        </w:tc>
        <w:tc>
          <w:tcPr>
            <w:tcW w:w="1248" w:type="dxa"/>
          </w:tcPr>
          <w:p w:rsidR="00AA62CB" w:rsidRPr="00AA62CB" w:rsidRDefault="00AA62CB" w:rsidP="00AA62CB">
            <w:pPr>
              <w:jc w:val="center"/>
              <w:rPr>
                <w:b/>
              </w:rPr>
            </w:pPr>
            <w:r w:rsidRPr="00AA62CB">
              <w:rPr>
                <w:b/>
              </w:rPr>
              <w:t>16 (27%)</w:t>
            </w:r>
          </w:p>
        </w:tc>
        <w:tc>
          <w:tcPr>
            <w:tcW w:w="917" w:type="dxa"/>
          </w:tcPr>
          <w:p w:rsidR="00AA62CB" w:rsidRPr="00AA62CB" w:rsidRDefault="00AA62CB" w:rsidP="00AA62CB">
            <w:pPr>
              <w:rPr>
                <w:b/>
              </w:rPr>
            </w:pPr>
            <w:r w:rsidRPr="00AA62CB">
              <w:rPr>
                <w:b/>
              </w:rPr>
              <w:t>6 (11%)</w:t>
            </w:r>
          </w:p>
        </w:tc>
        <w:tc>
          <w:tcPr>
            <w:tcW w:w="1195" w:type="dxa"/>
          </w:tcPr>
          <w:p w:rsidR="00AA62CB" w:rsidRPr="00AA62CB" w:rsidRDefault="00AA62CB" w:rsidP="00AA62CB">
            <w:pPr>
              <w:jc w:val="center"/>
              <w:rPr>
                <w:b/>
              </w:rPr>
            </w:pPr>
            <w:r w:rsidRPr="00AA62CB">
              <w:rPr>
                <w:b/>
              </w:rPr>
              <w:t>43 (72%)</w:t>
            </w:r>
          </w:p>
        </w:tc>
        <w:tc>
          <w:tcPr>
            <w:tcW w:w="1264" w:type="dxa"/>
          </w:tcPr>
          <w:p w:rsidR="00AA62CB" w:rsidRPr="00AA62CB" w:rsidRDefault="00AA62CB" w:rsidP="00AA62CB">
            <w:pPr>
              <w:jc w:val="center"/>
              <w:rPr>
                <w:b/>
              </w:rPr>
            </w:pPr>
            <w:r w:rsidRPr="00AA62CB">
              <w:rPr>
                <w:b/>
              </w:rPr>
              <w:t>11 (18%)</w:t>
            </w:r>
          </w:p>
        </w:tc>
        <w:tc>
          <w:tcPr>
            <w:tcW w:w="1231" w:type="dxa"/>
          </w:tcPr>
          <w:p w:rsidR="00AA62CB" w:rsidRPr="00AA62CB" w:rsidRDefault="00AA62CB" w:rsidP="00AA62CB">
            <w:pPr>
              <w:jc w:val="center"/>
              <w:rPr>
                <w:b/>
              </w:rPr>
            </w:pPr>
            <w:r w:rsidRPr="00AA62CB">
              <w:rPr>
                <w:b/>
              </w:rPr>
              <w:t>6 (10%)</w:t>
            </w:r>
          </w:p>
        </w:tc>
      </w:tr>
      <w:tr w:rsidR="00AA62CB" w:rsidRPr="00AA62CB" w:rsidTr="002B7D05">
        <w:trPr>
          <w:trHeight w:val="1067"/>
        </w:trPr>
        <w:tc>
          <w:tcPr>
            <w:tcW w:w="809" w:type="dxa"/>
          </w:tcPr>
          <w:p w:rsidR="00AA62CB" w:rsidRPr="00AA62CB" w:rsidRDefault="00AA62CB" w:rsidP="00AA62CB">
            <w:pPr>
              <w:jc w:val="center"/>
            </w:pPr>
          </w:p>
        </w:tc>
        <w:tc>
          <w:tcPr>
            <w:tcW w:w="1637" w:type="dxa"/>
            <w:vAlign w:val="center"/>
          </w:tcPr>
          <w:p w:rsidR="00AA62CB" w:rsidRPr="00AA62CB" w:rsidRDefault="00AA62CB" w:rsidP="00AA62CB">
            <w:pPr>
              <w:rPr>
                <w:b/>
              </w:rPr>
            </w:pPr>
            <w:r w:rsidRPr="00AA62CB">
              <w:rPr>
                <w:b/>
              </w:rPr>
              <w:t>ИТОГО</w:t>
            </w:r>
          </w:p>
        </w:tc>
        <w:tc>
          <w:tcPr>
            <w:tcW w:w="1195" w:type="dxa"/>
          </w:tcPr>
          <w:p w:rsidR="00AA62CB" w:rsidRPr="00AA62CB" w:rsidRDefault="00AA62CB" w:rsidP="00AA62CB">
            <w:pPr>
              <w:jc w:val="center"/>
              <w:rPr>
                <w:b/>
              </w:rPr>
            </w:pPr>
            <w:r w:rsidRPr="00AA62CB">
              <w:rPr>
                <w:b/>
              </w:rPr>
              <w:t>147</w:t>
            </w:r>
          </w:p>
          <w:p w:rsidR="00AA62CB" w:rsidRPr="00AA62CB" w:rsidRDefault="00AA62CB" w:rsidP="00AA62CB">
            <w:pPr>
              <w:jc w:val="center"/>
              <w:rPr>
                <w:b/>
              </w:rPr>
            </w:pPr>
            <w:r w:rsidRPr="00AA62CB">
              <w:rPr>
                <w:b/>
              </w:rPr>
              <w:t>(67%)</w:t>
            </w:r>
          </w:p>
        </w:tc>
        <w:tc>
          <w:tcPr>
            <w:tcW w:w="1248" w:type="dxa"/>
          </w:tcPr>
          <w:p w:rsidR="00AA62CB" w:rsidRPr="00AA62CB" w:rsidRDefault="00AA62CB" w:rsidP="00AA62CB">
            <w:pPr>
              <w:jc w:val="center"/>
              <w:rPr>
                <w:b/>
              </w:rPr>
            </w:pPr>
            <w:r w:rsidRPr="00AA62CB">
              <w:rPr>
                <w:b/>
              </w:rPr>
              <w:t>53</w:t>
            </w:r>
          </w:p>
          <w:p w:rsidR="00AA62CB" w:rsidRPr="00AA62CB" w:rsidRDefault="00AA62CB" w:rsidP="00AA62CB">
            <w:pPr>
              <w:jc w:val="center"/>
              <w:rPr>
                <w:b/>
              </w:rPr>
            </w:pPr>
            <w:r w:rsidRPr="00AA62CB">
              <w:rPr>
                <w:b/>
              </w:rPr>
              <w:t>(24%)</w:t>
            </w:r>
          </w:p>
        </w:tc>
        <w:tc>
          <w:tcPr>
            <w:tcW w:w="917" w:type="dxa"/>
          </w:tcPr>
          <w:p w:rsidR="00AA62CB" w:rsidRPr="00AA62CB" w:rsidRDefault="00AA62CB" w:rsidP="00AA62CB">
            <w:pPr>
              <w:jc w:val="center"/>
              <w:rPr>
                <w:b/>
              </w:rPr>
            </w:pPr>
            <w:r w:rsidRPr="00AA62CB">
              <w:rPr>
                <w:b/>
              </w:rPr>
              <w:t>19</w:t>
            </w:r>
          </w:p>
          <w:p w:rsidR="00AA62CB" w:rsidRPr="00AA62CB" w:rsidRDefault="00AA62CB" w:rsidP="00AA62CB">
            <w:pPr>
              <w:jc w:val="center"/>
              <w:rPr>
                <w:b/>
              </w:rPr>
            </w:pPr>
            <w:r w:rsidRPr="00AA62CB">
              <w:rPr>
                <w:b/>
              </w:rPr>
              <w:t>(9%)</w:t>
            </w:r>
          </w:p>
        </w:tc>
        <w:tc>
          <w:tcPr>
            <w:tcW w:w="1195" w:type="dxa"/>
          </w:tcPr>
          <w:p w:rsidR="00AA62CB" w:rsidRPr="00AA62CB" w:rsidRDefault="00AA62CB" w:rsidP="00AA62CB">
            <w:pPr>
              <w:jc w:val="center"/>
              <w:rPr>
                <w:b/>
              </w:rPr>
            </w:pPr>
            <w:r w:rsidRPr="00AA62CB">
              <w:rPr>
                <w:b/>
              </w:rPr>
              <w:t>148</w:t>
            </w:r>
          </w:p>
          <w:p w:rsidR="00AA62CB" w:rsidRPr="00AA62CB" w:rsidRDefault="00AA62CB" w:rsidP="00AA62CB">
            <w:pPr>
              <w:jc w:val="center"/>
              <w:rPr>
                <w:b/>
              </w:rPr>
            </w:pPr>
            <w:r w:rsidRPr="00AA62CB">
              <w:rPr>
                <w:b/>
              </w:rPr>
              <w:t>(64%)</w:t>
            </w:r>
          </w:p>
        </w:tc>
        <w:tc>
          <w:tcPr>
            <w:tcW w:w="1264" w:type="dxa"/>
          </w:tcPr>
          <w:p w:rsidR="00AA62CB" w:rsidRPr="00AA62CB" w:rsidRDefault="00AA62CB" w:rsidP="00AA62CB">
            <w:pPr>
              <w:jc w:val="center"/>
              <w:rPr>
                <w:b/>
              </w:rPr>
            </w:pPr>
            <w:r w:rsidRPr="00AA62CB">
              <w:rPr>
                <w:b/>
              </w:rPr>
              <w:t>56</w:t>
            </w:r>
          </w:p>
          <w:p w:rsidR="00AA62CB" w:rsidRPr="00AA62CB" w:rsidRDefault="00AA62CB" w:rsidP="00AA62CB">
            <w:pPr>
              <w:jc w:val="center"/>
              <w:rPr>
                <w:b/>
              </w:rPr>
            </w:pPr>
            <w:r w:rsidRPr="00AA62CB">
              <w:rPr>
                <w:b/>
              </w:rPr>
              <w:t>(24%)</w:t>
            </w:r>
          </w:p>
        </w:tc>
        <w:tc>
          <w:tcPr>
            <w:tcW w:w="1231" w:type="dxa"/>
          </w:tcPr>
          <w:p w:rsidR="00AA62CB" w:rsidRPr="00AA62CB" w:rsidRDefault="00AA62CB" w:rsidP="00AA62CB">
            <w:pPr>
              <w:jc w:val="center"/>
              <w:rPr>
                <w:b/>
              </w:rPr>
            </w:pPr>
            <w:r w:rsidRPr="00AA62CB">
              <w:rPr>
                <w:b/>
              </w:rPr>
              <w:t>29</w:t>
            </w:r>
          </w:p>
          <w:p w:rsidR="00AA62CB" w:rsidRPr="00AA62CB" w:rsidRDefault="00AA62CB" w:rsidP="00AA62CB">
            <w:pPr>
              <w:jc w:val="center"/>
              <w:rPr>
                <w:b/>
              </w:rPr>
            </w:pPr>
            <w:r w:rsidRPr="00AA62CB">
              <w:rPr>
                <w:b/>
              </w:rPr>
              <w:t>(12%)</w:t>
            </w:r>
          </w:p>
        </w:tc>
      </w:tr>
    </w:tbl>
    <w:p w:rsidR="00AA62CB" w:rsidRPr="00AA62CB" w:rsidRDefault="00AA62CB" w:rsidP="00AA62CB">
      <w:pPr>
        <w:jc w:val="center"/>
        <w:rPr>
          <w:rFonts w:ascii="Times New Roman" w:eastAsia="Calibri" w:hAnsi="Times New Roman" w:cs="Times New Roman"/>
          <w:sz w:val="24"/>
        </w:rPr>
      </w:pPr>
    </w:p>
    <w:p w:rsidR="00AA62CB" w:rsidRPr="00AA62CB" w:rsidRDefault="00AA62CB" w:rsidP="00AA62CB">
      <w:pPr>
        <w:spacing w:after="0" w:line="240" w:lineRule="auto"/>
        <w:ind w:right="425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AA62CB">
        <w:rPr>
          <w:rFonts w:ascii="Times New Roman" w:eastAsia="Calibri" w:hAnsi="Times New Roman" w:cs="Times New Roman"/>
          <w:sz w:val="24"/>
        </w:rPr>
        <w:t xml:space="preserve"> Основные ошибки, допущенные в контрольной работе: </w:t>
      </w:r>
    </w:p>
    <w:p w:rsidR="00AA62CB" w:rsidRPr="00AA62CB" w:rsidRDefault="00AA62CB" w:rsidP="00AA62CB">
      <w:pPr>
        <w:spacing w:after="0" w:line="240" w:lineRule="auto"/>
        <w:ind w:right="425"/>
        <w:contextualSpacing/>
        <w:rPr>
          <w:rFonts w:ascii="Times New Roman" w:eastAsia="Calibri" w:hAnsi="Times New Roman" w:cs="Times New Roman"/>
          <w:b/>
          <w:sz w:val="24"/>
        </w:rPr>
      </w:pPr>
      <w:r w:rsidRPr="00AA62CB">
        <w:rPr>
          <w:rFonts w:ascii="Times New Roman" w:eastAsia="Calibri" w:hAnsi="Times New Roman" w:cs="Times New Roman"/>
          <w:b/>
          <w:sz w:val="24"/>
        </w:rPr>
        <w:t>1 класс</w:t>
      </w:r>
    </w:p>
    <w:p w:rsidR="00AA62CB" w:rsidRPr="00AA62CB" w:rsidRDefault="00AA62CB" w:rsidP="00AA62CB">
      <w:pPr>
        <w:spacing w:after="0" w:line="240" w:lineRule="auto"/>
        <w:ind w:right="425"/>
        <w:contextualSpacing/>
        <w:rPr>
          <w:rFonts w:ascii="Times New Roman" w:eastAsia="Calibri" w:hAnsi="Times New Roman" w:cs="Times New Roman"/>
          <w:b/>
          <w:sz w:val="24"/>
          <w:u w:val="single"/>
        </w:rPr>
      </w:pPr>
      <w:r w:rsidRPr="00AA62CB">
        <w:rPr>
          <w:rFonts w:ascii="Times New Roman" w:eastAsia="Calibri" w:hAnsi="Times New Roman" w:cs="Times New Roman"/>
          <w:b/>
          <w:sz w:val="24"/>
          <w:u w:val="single"/>
        </w:rPr>
        <w:t>Базовый уровень</w:t>
      </w:r>
    </w:p>
    <w:p w:rsidR="00AA62CB" w:rsidRPr="00AA62CB" w:rsidRDefault="00AA62CB" w:rsidP="00AA62CB">
      <w:pPr>
        <w:spacing w:after="0" w:line="240" w:lineRule="auto"/>
        <w:ind w:right="425"/>
        <w:contextualSpacing/>
        <w:rPr>
          <w:rFonts w:ascii="Times New Roman" w:eastAsia="Calibri" w:hAnsi="Times New Roman" w:cs="Times New Roman"/>
          <w:sz w:val="24"/>
        </w:rPr>
      </w:pPr>
      <w:r w:rsidRPr="00AA62CB">
        <w:rPr>
          <w:rFonts w:ascii="Times New Roman" w:eastAsia="Calibri" w:hAnsi="Times New Roman" w:cs="Times New Roman"/>
          <w:sz w:val="24"/>
        </w:rPr>
        <w:t>- Решение примеров на сложение и вычитание в пределах 10 - 26 уч. – 39%</w:t>
      </w:r>
    </w:p>
    <w:p w:rsidR="00AA62CB" w:rsidRPr="00AA62CB" w:rsidRDefault="00AA62CB" w:rsidP="00AA62CB">
      <w:pPr>
        <w:spacing w:after="0" w:line="240" w:lineRule="auto"/>
        <w:ind w:right="425"/>
        <w:contextualSpacing/>
        <w:rPr>
          <w:rFonts w:ascii="Times New Roman" w:eastAsia="Calibri" w:hAnsi="Times New Roman" w:cs="Times New Roman"/>
          <w:sz w:val="24"/>
        </w:rPr>
      </w:pPr>
      <w:r w:rsidRPr="00AA62CB">
        <w:rPr>
          <w:rFonts w:ascii="Times New Roman" w:eastAsia="Calibri" w:hAnsi="Times New Roman" w:cs="Times New Roman"/>
          <w:sz w:val="24"/>
        </w:rPr>
        <w:t>- Задача на нахождение остатка – 8 уч. – 12%</w:t>
      </w:r>
    </w:p>
    <w:p w:rsidR="00AA62CB" w:rsidRPr="00AA62CB" w:rsidRDefault="00AA62CB" w:rsidP="00AA62CB">
      <w:pPr>
        <w:spacing w:after="0" w:line="240" w:lineRule="auto"/>
        <w:ind w:right="425"/>
        <w:contextualSpacing/>
        <w:rPr>
          <w:rFonts w:ascii="Times New Roman" w:eastAsia="Calibri" w:hAnsi="Times New Roman" w:cs="Times New Roman"/>
          <w:sz w:val="24"/>
        </w:rPr>
      </w:pPr>
      <w:r w:rsidRPr="00AA62CB">
        <w:rPr>
          <w:rFonts w:ascii="Times New Roman" w:eastAsia="Calibri" w:hAnsi="Times New Roman" w:cs="Times New Roman"/>
          <w:sz w:val="24"/>
        </w:rPr>
        <w:t>- Сравнение выражений  – 14 уч. – 21%</w:t>
      </w:r>
    </w:p>
    <w:p w:rsidR="00AA62CB" w:rsidRPr="00AA62CB" w:rsidRDefault="00AA62CB" w:rsidP="00AA62CB">
      <w:pPr>
        <w:spacing w:after="0" w:line="240" w:lineRule="auto"/>
        <w:ind w:right="425"/>
        <w:contextualSpacing/>
        <w:rPr>
          <w:rFonts w:ascii="Times New Roman" w:eastAsia="Calibri" w:hAnsi="Times New Roman" w:cs="Times New Roman"/>
          <w:b/>
          <w:sz w:val="24"/>
        </w:rPr>
      </w:pPr>
      <w:r w:rsidRPr="00AA62CB">
        <w:rPr>
          <w:rFonts w:ascii="Times New Roman" w:eastAsia="Calibri" w:hAnsi="Times New Roman" w:cs="Times New Roman"/>
          <w:b/>
          <w:sz w:val="24"/>
        </w:rPr>
        <w:t>2 класс</w:t>
      </w:r>
    </w:p>
    <w:p w:rsidR="00AA62CB" w:rsidRPr="00AA62CB" w:rsidRDefault="00AA62CB" w:rsidP="00AA62CB">
      <w:pPr>
        <w:spacing w:after="0" w:line="240" w:lineRule="auto"/>
        <w:ind w:right="425"/>
        <w:contextualSpacing/>
        <w:rPr>
          <w:rFonts w:ascii="Times New Roman" w:eastAsia="Calibri" w:hAnsi="Times New Roman" w:cs="Times New Roman"/>
          <w:b/>
          <w:sz w:val="24"/>
          <w:u w:val="single"/>
        </w:rPr>
      </w:pPr>
      <w:r w:rsidRPr="00AA62CB">
        <w:rPr>
          <w:rFonts w:ascii="Times New Roman" w:eastAsia="Calibri" w:hAnsi="Times New Roman" w:cs="Times New Roman"/>
          <w:b/>
          <w:sz w:val="24"/>
          <w:u w:val="single"/>
        </w:rPr>
        <w:t>Базовый уровень</w:t>
      </w:r>
    </w:p>
    <w:p w:rsidR="00AA62CB" w:rsidRPr="00AA62CB" w:rsidRDefault="00AA62CB" w:rsidP="00AA62CB">
      <w:pPr>
        <w:spacing w:after="0" w:line="240" w:lineRule="auto"/>
        <w:ind w:right="425"/>
        <w:contextualSpacing/>
        <w:rPr>
          <w:rFonts w:ascii="Times New Roman" w:eastAsia="Calibri" w:hAnsi="Times New Roman" w:cs="Times New Roman"/>
          <w:sz w:val="24"/>
        </w:rPr>
      </w:pPr>
      <w:r w:rsidRPr="00AA62CB">
        <w:rPr>
          <w:rFonts w:ascii="Times New Roman" w:eastAsia="Calibri" w:hAnsi="Times New Roman" w:cs="Times New Roman"/>
          <w:b/>
          <w:sz w:val="24"/>
        </w:rPr>
        <w:t>-</w:t>
      </w:r>
      <w:r w:rsidRPr="00AA62CB">
        <w:rPr>
          <w:rFonts w:ascii="Times New Roman" w:eastAsia="Calibri" w:hAnsi="Times New Roman" w:cs="Times New Roman"/>
          <w:sz w:val="24"/>
        </w:rPr>
        <w:t>Устные приёмы сложения и вычитания чисел – 23 уч. – 34%</w:t>
      </w:r>
    </w:p>
    <w:p w:rsidR="00AA62CB" w:rsidRPr="00AA62CB" w:rsidRDefault="00AA62CB" w:rsidP="00AA62CB">
      <w:pPr>
        <w:spacing w:after="0" w:line="240" w:lineRule="auto"/>
        <w:ind w:right="425"/>
        <w:contextualSpacing/>
        <w:rPr>
          <w:rFonts w:ascii="Times New Roman" w:eastAsia="Calibri" w:hAnsi="Times New Roman" w:cs="Times New Roman"/>
          <w:sz w:val="24"/>
        </w:rPr>
      </w:pPr>
      <w:r w:rsidRPr="00AA62CB">
        <w:rPr>
          <w:rFonts w:ascii="Times New Roman" w:eastAsia="Calibri" w:hAnsi="Times New Roman" w:cs="Times New Roman"/>
          <w:sz w:val="24"/>
        </w:rPr>
        <w:t xml:space="preserve">- Нахождение </w:t>
      </w:r>
      <w:proofErr w:type="gramStart"/>
      <w:r w:rsidRPr="00AA62CB">
        <w:rPr>
          <w:rFonts w:ascii="Times New Roman" w:eastAsia="Calibri" w:hAnsi="Times New Roman" w:cs="Times New Roman"/>
          <w:sz w:val="24"/>
        </w:rPr>
        <w:t>Р</w:t>
      </w:r>
      <w:proofErr w:type="gramEnd"/>
      <w:r w:rsidRPr="00AA62CB">
        <w:rPr>
          <w:rFonts w:ascii="Times New Roman" w:eastAsia="Calibri" w:hAnsi="Times New Roman" w:cs="Times New Roman"/>
          <w:sz w:val="24"/>
        </w:rPr>
        <w:t xml:space="preserve"> – 15 уч. – 22%</w:t>
      </w:r>
    </w:p>
    <w:p w:rsidR="00AA62CB" w:rsidRPr="00AA62CB" w:rsidRDefault="00AA62CB" w:rsidP="00AA62CB">
      <w:pPr>
        <w:spacing w:after="0" w:line="240" w:lineRule="auto"/>
        <w:ind w:right="425"/>
        <w:contextualSpacing/>
        <w:rPr>
          <w:rFonts w:ascii="Times New Roman" w:eastAsia="Calibri" w:hAnsi="Times New Roman" w:cs="Times New Roman"/>
          <w:sz w:val="24"/>
        </w:rPr>
      </w:pPr>
      <w:r w:rsidRPr="00AA62CB">
        <w:rPr>
          <w:rFonts w:ascii="Times New Roman" w:eastAsia="Calibri" w:hAnsi="Times New Roman" w:cs="Times New Roman"/>
          <w:sz w:val="24"/>
        </w:rPr>
        <w:t>- Задачи в 2 действия – 24 уч. – 35%</w:t>
      </w:r>
    </w:p>
    <w:p w:rsidR="00AA62CB" w:rsidRPr="00AA62CB" w:rsidRDefault="00AA62CB" w:rsidP="00AA62CB">
      <w:pPr>
        <w:spacing w:after="0" w:line="240" w:lineRule="auto"/>
        <w:ind w:right="425"/>
        <w:contextualSpacing/>
        <w:rPr>
          <w:rFonts w:ascii="Times New Roman" w:eastAsia="Calibri" w:hAnsi="Times New Roman" w:cs="Times New Roman"/>
          <w:sz w:val="24"/>
        </w:rPr>
      </w:pPr>
      <w:r w:rsidRPr="00AA62CB">
        <w:rPr>
          <w:rFonts w:ascii="Times New Roman" w:eastAsia="Calibri" w:hAnsi="Times New Roman" w:cs="Times New Roman"/>
          <w:sz w:val="24"/>
        </w:rPr>
        <w:t>- Сложение и вычитание в столбик – 20 уч. – 29%</w:t>
      </w:r>
    </w:p>
    <w:p w:rsidR="00AA62CB" w:rsidRPr="00AA62CB" w:rsidRDefault="00AA62CB" w:rsidP="00AA62CB">
      <w:pPr>
        <w:spacing w:after="0" w:line="240" w:lineRule="auto"/>
        <w:ind w:right="425"/>
        <w:contextualSpacing/>
        <w:rPr>
          <w:rFonts w:ascii="Times New Roman" w:eastAsia="Calibri" w:hAnsi="Times New Roman" w:cs="Times New Roman"/>
          <w:b/>
          <w:sz w:val="24"/>
          <w:u w:val="single"/>
        </w:rPr>
      </w:pPr>
      <w:r w:rsidRPr="00AA62CB">
        <w:rPr>
          <w:rFonts w:ascii="Times New Roman" w:eastAsia="Calibri" w:hAnsi="Times New Roman" w:cs="Times New Roman"/>
          <w:b/>
          <w:sz w:val="24"/>
          <w:u w:val="single"/>
        </w:rPr>
        <w:t>Повышенный уровень</w:t>
      </w:r>
    </w:p>
    <w:p w:rsidR="00AA62CB" w:rsidRPr="00AA62CB" w:rsidRDefault="00AA62CB" w:rsidP="00AA62CB">
      <w:pPr>
        <w:spacing w:after="0" w:line="240" w:lineRule="auto"/>
        <w:ind w:right="425"/>
        <w:contextualSpacing/>
        <w:rPr>
          <w:rFonts w:ascii="Times New Roman" w:eastAsia="Calibri" w:hAnsi="Times New Roman" w:cs="Times New Roman"/>
          <w:sz w:val="24"/>
        </w:rPr>
      </w:pPr>
      <w:r w:rsidRPr="00AA62CB">
        <w:rPr>
          <w:rFonts w:ascii="Times New Roman" w:eastAsia="Calibri" w:hAnsi="Times New Roman" w:cs="Times New Roman"/>
          <w:sz w:val="24"/>
        </w:rPr>
        <w:t>- Умножение и деление на 2 и 3 - 17 уч. – 25%</w:t>
      </w:r>
    </w:p>
    <w:p w:rsidR="00AA62CB" w:rsidRPr="00AA62CB" w:rsidRDefault="00AA62CB" w:rsidP="00AA62CB">
      <w:pPr>
        <w:spacing w:after="0" w:line="240" w:lineRule="auto"/>
        <w:ind w:right="425"/>
        <w:contextualSpacing/>
        <w:rPr>
          <w:rFonts w:ascii="Times New Roman" w:eastAsia="Calibri" w:hAnsi="Times New Roman" w:cs="Times New Roman"/>
          <w:sz w:val="24"/>
        </w:rPr>
      </w:pPr>
      <w:r w:rsidRPr="00AA62CB">
        <w:rPr>
          <w:rFonts w:ascii="Times New Roman" w:eastAsia="Calibri" w:hAnsi="Times New Roman" w:cs="Times New Roman"/>
          <w:sz w:val="24"/>
        </w:rPr>
        <w:t>- Сравнение выражений – 14 уч. – 21%</w:t>
      </w:r>
    </w:p>
    <w:p w:rsidR="00AA62CB" w:rsidRPr="00AA62CB" w:rsidRDefault="00AA62CB" w:rsidP="00AA62CB">
      <w:pPr>
        <w:spacing w:after="0" w:line="240" w:lineRule="auto"/>
        <w:ind w:right="425"/>
        <w:contextualSpacing/>
        <w:rPr>
          <w:rFonts w:ascii="Times New Roman" w:eastAsia="Calibri" w:hAnsi="Times New Roman" w:cs="Times New Roman"/>
          <w:sz w:val="24"/>
        </w:rPr>
      </w:pPr>
      <w:r w:rsidRPr="00AA62CB">
        <w:rPr>
          <w:rFonts w:ascii="Times New Roman" w:eastAsia="Calibri" w:hAnsi="Times New Roman" w:cs="Times New Roman"/>
          <w:sz w:val="24"/>
        </w:rPr>
        <w:t>- Перевод длины ломаной в другие единицы – 15 чел – 22%</w:t>
      </w:r>
    </w:p>
    <w:p w:rsidR="00AA62CB" w:rsidRPr="00AA62CB" w:rsidRDefault="00AA62CB" w:rsidP="00AA62CB">
      <w:pPr>
        <w:spacing w:after="0" w:line="240" w:lineRule="auto"/>
        <w:ind w:right="425"/>
        <w:contextualSpacing/>
        <w:rPr>
          <w:rFonts w:ascii="Times New Roman" w:eastAsia="Calibri" w:hAnsi="Times New Roman" w:cs="Times New Roman"/>
          <w:b/>
          <w:sz w:val="24"/>
        </w:rPr>
      </w:pPr>
      <w:r w:rsidRPr="00AA62CB">
        <w:rPr>
          <w:rFonts w:ascii="Times New Roman" w:eastAsia="Calibri" w:hAnsi="Times New Roman" w:cs="Times New Roman"/>
          <w:b/>
          <w:sz w:val="24"/>
        </w:rPr>
        <w:t>3 класс</w:t>
      </w:r>
    </w:p>
    <w:p w:rsidR="00AA62CB" w:rsidRPr="00AA62CB" w:rsidRDefault="00AA62CB" w:rsidP="00AA62CB">
      <w:pPr>
        <w:spacing w:after="0" w:line="240" w:lineRule="auto"/>
        <w:ind w:right="425"/>
        <w:contextualSpacing/>
        <w:rPr>
          <w:rFonts w:ascii="Times New Roman" w:eastAsia="Calibri" w:hAnsi="Times New Roman" w:cs="Times New Roman"/>
          <w:b/>
          <w:sz w:val="24"/>
          <w:u w:val="single"/>
        </w:rPr>
      </w:pPr>
      <w:r w:rsidRPr="00AA62CB">
        <w:rPr>
          <w:rFonts w:ascii="Times New Roman" w:eastAsia="Calibri" w:hAnsi="Times New Roman" w:cs="Times New Roman"/>
          <w:b/>
          <w:sz w:val="24"/>
          <w:u w:val="single"/>
        </w:rPr>
        <w:t>Базовый уровень</w:t>
      </w:r>
    </w:p>
    <w:p w:rsidR="00AA62CB" w:rsidRPr="00AA62CB" w:rsidRDefault="00AA62CB" w:rsidP="00AA62CB">
      <w:pPr>
        <w:spacing w:after="0" w:line="240" w:lineRule="auto"/>
        <w:ind w:right="425"/>
        <w:contextualSpacing/>
        <w:rPr>
          <w:rFonts w:ascii="Times New Roman" w:eastAsia="Calibri" w:hAnsi="Times New Roman" w:cs="Times New Roman"/>
          <w:sz w:val="24"/>
        </w:rPr>
      </w:pPr>
      <w:r w:rsidRPr="00AA62CB">
        <w:rPr>
          <w:rFonts w:ascii="Times New Roman" w:eastAsia="Calibri" w:hAnsi="Times New Roman" w:cs="Times New Roman"/>
          <w:sz w:val="24"/>
        </w:rPr>
        <w:t>- Вычисления в столбик – 15 чел. – 39%</w:t>
      </w:r>
    </w:p>
    <w:p w:rsidR="00AA62CB" w:rsidRPr="00AA62CB" w:rsidRDefault="00AA62CB" w:rsidP="00AA62CB">
      <w:pPr>
        <w:spacing w:after="0" w:line="240" w:lineRule="auto"/>
        <w:ind w:right="425"/>
        <w:contextualSpacing/>
        <w:rPr>
          <w:rFonts w:ascii="Times New Roman" w:eastAsia="Calibri" w:hAnsi="Times New Roman" w:cs="Times New Roman"/>
          <w:sz w:val="24"/>
        </w:rPr>
      </w:pPr>
      <w:r w:rsidRPr="00AA62CB">
        <w:rPr>
          <w:rFonts w:ascii="Times New Roman" w:eastAsia="Calibri" w:hAnsi="Times New Roman" w:cs="Times New Roman"/>
          <w:sz w:val="24"/>
        </w:rPr>
        <w:t>- Сравнение величин – 11 чел. –  29%</w:t>
      </w:r>
    </w:p>
    <w:p w:rsidR="00AA62CB" w:rsidRPr="00AA62CB" w:rsidRDefault="00AA62CB" w:rsidP="00AA62CB">
      <w:pPr>
        <w:spacing w:after="0" w:line="240" w:lineRule="auto"/>
        <w:ind w:right="425"/>
        <w:contextualSpacing/>
        <w:rPr>
          <w:rFonts w:ascii="Times New Roman" w:eastAsia="Calibri" w:hAnsi="Times New Roman" w:cs="Times New Roman"/>
          <w:sz w:val="24"/>
        </w:rPr>
      </w:pPr>
      <w:r w:rsidRPr="00AA62CB">
        <w:rPr>
          <w:rFonts w:ascii="Times New Roman" w:eastAsia="Calibri" w:hAnsi="Times New Roman" w:cs="Times New Roman"/>
          <w:sz w:val="24"/>
        </w:rPr>
        <w:t>- Решение задач – 12 чел. -  31%</w:t>
      </w:r>
    </w:p>
    <w:p w:rsidR="00AA62CB" w:rsidRPr="00AA62CB" w:rsidRDefault="00AA62CB" w:rsidP="00AA62CB">
      <w:pPr>
        <w:spacing w:after="0" w:line="240" w:lineRule="auto"/>
        <w:ind w:right="425"/>
        <w:contextualSpacing/>
        <w:rPr>
          <w:rFonts w:ascii="Times New Roman" w:eastAsia="Calibri" w:hAnsi="Times New Roman" w:cs="Times New Roman"/>
          <w:sz w:val="24"/>
        </w:rPr>
      </w:pPr>
      <w:r w:rsidRPr="00AA62CB">
        <w:rPr>
          <w:rFonts w:ascii="Times New Roman" w:eastAsia="Calibri" w:hAnsi="Times New Roman" w:cs="Times New Roman"/>
          <w:sz w:val="24"/>
        </w:rPr>
        <w:t>- Порядок действий – 5 чел. -  13%</w:t>
      </w:r>
    </w:p>
    <w:p w:rsidR="00AA62CB" w:rsidRPr="00AA62CB" w:rsidRDefault="00AA62CB" w:rsidP="00AA62CB">
      <w:pPr>
        <w:spacing w:after="0" w:line="240" w:lineRule="auto"/>
        <w:ind w:right="425"/>
        <w:contextualSpacing/>
        <w:rPr>
          <w:rFonts w:ascii="Times New Roman" w:eastAsia="Calibri" w:hAnsi="Times New Roman" w:cs="Times New Roman"/>
          <w:sz w:val="24"/>
        </w:rPr>
      </w:pPr>
      <w:r w:rsidRPr="00AA62CB">
        <w:rPr>
          <w:rFonts w:ascii="Times New Roman" w:eastAsia="Calibri" w:hAnsi="Times New Roman" w:cs="Times New Roman"/>
          <w:sz w:val="24"/>
        </w:rPr>
        <w:t xml:space="preserve">- Нахождение </w:t>
      </w:r>
      <w:proofErr w:type="gramStart"/>
      <w:r w:rsidRPr="00AA62CB">
        <w:rPr>
          <w:rFonts w:ascii="Times New Roman" w:eastAsia="Calibri" w:hAnsi="Times New Roman" w:cs="Times New Roman"/>
          <w:sz w:val="24"/>
        </w:rPr>
        <w:t>Р</w:t>
      </w:r>
      <w:proofErr w:type="gramEnd"/>
      <w:r w:rsidRPr="00AA62CB">
        <w:rPr>
          <w:rFonts w:ascii="Times New Roman" w:eastAsia="Calibri" w:hAnsi="Times New Roman" w:cs="Times New Roman"/>
          <w:sz w:val="24"/>
        </w:rPr>
        <w:t xml:space="preserve"> и </w:t>
      </w:r>
      <w:r w:rsidRPr="00AA62CB">
        <w:rPr>
          <w:rFonts w:ascii="Times New Roman" w:eastAsia="Calibri" w:hAnsi="Times New Roman" w:cs="Times New Roman"/>
          <w:sz w:val="24"/>
          <w:lang w:val="en-US"/>
        </w:rPr>
        <w:t>S</w:t>
      </w:r>
      <w:r w:rsidRPr="00AA62CB">
        <w:rPr>
          <w:rFonts w:ascii="Times New Roman" w:eastAsia="Calibri" w:hAnsi="Times New Roman" w:cs="Times New Roman"/>
          <w:sz w:val="24"/>
        </w:rPr>
        <w:t xml:space="preserve"> – 9 чел. –  24%</w:t>
      </w:r>
    </w:p>
    <w:p w:rsidR="00AA62CB" w:rsidRPr="00AA62CB" w:rsidRDefault="00AA62CB" w:rsidP="00AA62CB">
      <w:pPr>
        <w:spacing w:after="0" w:line="240" w:lineRule="auto"/>
        <w:ind w:right="425"/>
        <w:contextualSpacing/>
        <w:rPr>
          <w:rFonts w:ascii="Times New Roman" w:eastAsia="Calibri" w:hAnsi="Times New Roman" w:cs="Times New Roman"/>
          <w:b/>
          <w:sz w:val="24"/>
          <w:u w:val="single"/>
        </w:rPr>
      </w:pPr>
      <w:r w:rsidRPr="00AA62CB">
        <w:rPr>
          <w:rFonts w:ascii="Times New Roman" w:eastAsia="Calibri" w:hAnsi="Times New Roman" w:cs="Times New Roman"/>
          <w:b/>
          <w:sz w:val="24"/>
          <w:u w:val="single"/>
        </w:rPr>
        <w:t>Повышенный уровень</w:t>
      </w:r>
    </w:p>
    <w:p w:rsidR="00AA62CB" w:rsidRPr="00AA62CB" w:rsidRDefault="00AA62CB" w:rsidP="00AA62CB">
      <w:pPr>
        <w:spacing w:after="0" w:line="240" w:lineRule="auto"/>
        <w:ind w:right="425"/>
        <w:contextualSpacing/>
        <w:rPr>
          <w:rFonts w:ascii="Times New Roman" w:eastAsia="Calibri" w:hAnsi="Times New Roman" w:cs="Times New Roman"/>
          <w:sz w:val="24"/>
        </w:rPr>
      </w:pPr>
      <w:r w:rsidRPr="00AA62CB">
        <w:rPr>
          <w:rFonts w:ascii="Times New Roman" w:eastAsia="Calibri" w:hAnsi="Times New Roman" w:cs="Times New Roman"/>
          <w:sz w:val="24"/>
        </w:rPr>
        <w:t>- Решение задачи -  10 чел. – 26%</w:t>
      </w:r>
    </w:p>
    <w:p w:rsidR="00AA62CB" w:rsidRPr="00AA62CB" w:rsidRDefault="00AA62CB" w:rsidP="00AA62CB">
      <w:pPr>
        <w:spacing w:after="0" w:line="240" w:lineRule="auto"/>
        <w:ind w:right="425"/>
        <w:contextualSpacing/>
        <w:rPr>
          <w:rFonts w:ascii="Times New Roman" w:eastAsia="Calibri" w:hAnsi="Times New Roman" w:cs="Times New Roman"/>
          <w:sz w:val="24"/>
        </w:rPr>
      </w:pPr>
      <w:r w:rsidRPr="00AA62CB">
        <w:rPr>
          <w:rFonts w:ascii="Times New Roman" w:eastAsia="Calibri" w:hAnsi="Times New Roman" w:cs="Times New Roman"/>
          <w:sz w:val="24"/>
        </w:rPr>
        <w:t>- Вычисления в столбик – 9 чел. -  24%</w:t>
      </w:r>
    </w:p>
    <w:p w:rsidR="00AA62CB" w:rsidRPr="00AA62CB" w:rsidRDefault="00AA62CB" w:rsidP="00AA62CB">
      <w:pPr>
        <w:spacing w:after="0" w:line="240" w:lineRule="auto"/>
        <w:ind w:right="425"/>
        <w:contextualSpacing/>
        <w:rPr>
          <w:rFonts w:ascii="Times New Roman" w:eastAsia="Calibri" w:hAnsi="Times New Roman" w:cs="Times New Roman"/>
          <w:sz w:val="24"/>
        </w:rPr>
      </w:pPr>
      <w:r w:rsidRPr="00AA62CB">
        <w:rPr>
          <w:rFonts w:ascii="Times New Roman" w:eastAsia="Calibri" w:hAnsi="Times New Roman" w:cs="Times New Roman"/>
          <w:sz w:val="24"/>
        </w:rPr>
        <w:t>- Решение уравнений -  10 чел. – 26%</w:t>
      </w:r>
    </w:p>
    <w:p w:rsidR="00AA62CB" w:rsidRPr="00AA62CB" w:rsidRDefault="00AA62CB" w:rsidP="00AA62CB">
      <w:pPr>
        <w:spacing w:after="0" w:line="240" w:lineRule="auto"/>
        <w:ind w:right="425"/>
        <w:contextualSpacing/>
        <w:rPr>
          <w:rFonts w:ascii="Times New Roman" w:eastAsia="Calibri" w:hAnsi="Times New Roman" w:cs="Times New Roman"/>
          <w:b/>
          <w:sz w:val="24"/>
        </w:rPr>
      </w:pPr>
      <w:r w:rsidRPr="00AA62CB">
        <w:rPr>
          <w:rFonts w:ascii="Times New Roman" w:eastAsia="Calibri" w:hAnsi="Times New Roman" w:cs="Times New Roman"/>
          <w:b/>
          <w:sz w:val="24"/>
        </w:rPr>
        <w:t>4 класс</w:t>
      </w:r>
    </w:p>
    <w:p w:rsidR="00AA62CB" w:rsidRPr="00AA62CB" w:rsidRDefault="00AA62CB" w:rsidP="00AA62CB">
      <w:pPr>
        <w:spacing w:after="0" w:line="240" w:lineRule="auto"/>
        <w:ind w:right="425"/>
        <w:contextualSpacing/>
        <w:rPr>
          <w:rFonts w:ascii="Times New Roman" w:eastAsia="Calibri" w:hAnsi="Times New Roman" w:cs="Times New Roman"/>
          <w:b/>
          <w:sz w:val="24"/>
          <w:u w:val="single"/>
        </w:rPr>
      </w:pPr>
      <w:r w:rsidRPr="00AA62CB">
        <w:rPr>
          <w:rFonts w:ascii="Times New Roman" w:eastAsia="Calibri" w:hAnsi="Times New Roman" w:cs="Times New Roman"/>
          <w:b/>
          <w:sz w:val="24"/>
          <w:u w:val="single"/>
        </w:rPr>
        <w:t>Базовый уровень</w:t>
      </w:r>
    </w:p>
    <w:p w:rsidR="00AA62CB" w:rsidRPr="00AA62CB" w:rsidRDefault="00AA62CB" w:rsidP="00AA62CB">
      <w:pPr>
        <w:spacing w:after="0" w:line="240" w:lineRule="auto"/>
        <w:ind w:right="425"/>
        <w:contextualSpacing/>
        <w:rPr>
          <w:rFonts w:ascii="Times New Roman" w:eastAsia="Calibri" w:hAnsi="Times New Roman" w:cs="Times New Roman"/>
          <w:sz w:val="24"/>
        </w:rPr>
      </w:pPr>
      <w:r w:rsidRPr="00AA62CB">
        <w:rPr>
          <w:rFonts w:ascii="Times New Roman" w:eastAsia="Calibri" w:hAnsi="Times New Roman" w:cs="Times New Roman"/>
          <w:sz w:val="24"/>
        </w:rPr>
        <w:t>- Величины (перевод) – 8 чел. – 13%</w:t>
      </w:r>
    </w:p>
    <w:p w:rsidR="00AA62CB" w:rsidRPr="00AA62CB" w:rsidRDefault="00AA62CB" w:rsidP="00AA62CB">
      <w:pPr>
        <w:spacing w:after="0" w:line="240" w:lineRule="auto"/>
        <w:ind w:right="425"/>
        <w:contextualSpacing/>
        <w:rPr>
          <w:rFonts w:ascii="Times New Roman" w:eastAsia="Calibri" w:hAnsi="Times New Roman" w:cs="Times New Roman"/>
          <w:sz w:val="24"/>
        </w:rPr>
      </w:pPr>
      <w:r w:rsidRPr="00AA62CB">
        <w:rPr>
          <w:rFonts w:ascii="Times New Roman" w:eastAsia="Calibri" w:hAnsi="Times New Roman" w:cs="Times New Roman"/>
          <w:sz w:val="24"/>
        </w:rPr>
        <w:lastRenderedPageBreak/>
        <w:t>-  Площадь квадрата и прямоугольника – 13 чел. –  22%</w:t>
      </w:r>
    </w:p>
    <w:p w:rsidR="00AA62CB" w:rsidRPr="00AA62CB" w:rsidRDefault="00AA62CB" w:rsidP="00AA62CB">
      <w:pPr>
        <w:spacing w:after="0" w:line="240" w:lineRule="auto"/>
        <w:ind w:right="425"/>
        <w:contextualSpacing/>
        <w:rPr>
          <w:rFonts w:ascii="Times New Roman" w:eastAsia="Calibri" w:hAnsi="Times New Roman" w:cs="Times New Roman"/>
          <w:sz w:val="24"/>
        </w:rPr>
      </w:pPr>
      <w:r w:rsidRPr="00AA62CB">
        <w:rPr>
          <w:rFonts w:ascii="Times New Roman" w:eastAsia="Calibri" w:hAnsi="Times New Roman" w:cs="Times New Roman"/>
          <w:sz w:val="24"/>
        </w:rPr>
        <w:t>- Нахождение доли числа  – 13 чел. -  22%</w:t>
      </w:r>
    </w:p>
    <w:p w:rsidR="00AA62CB" w:rsidRPr="00AA62CB" w:rsidRDefault="00AA62CB" w:rsidP="00AA62CB">
      <w:pPr>
        <w:spacing w:after="0" w:line="240" w:lineRule="auto"/>
        <w:ind w:right="425"/>
        <w:contextualSpacing/>
        <w:rPr>
          <w:rFonts w:ascii="Times New Roman" w:eastAsia="Calibri" w:hAnsi="Times New Roman" w:cs="Times New Roman"/>
          <w:sz w:val="24"/>
        </w:rPr>
      </w:pPr>
      <w:r w:rsidRPr="00AA62CB">
        <w:rPr>
          <w:rFonts w:ascii="Times New Roman" w:eastAsia="Calibri" w:hAnsi="Times New Roman" w:cs="Times New Roman"/>
          <w:sz w:val="24"/>
        </w:rPr>
        <w:t>- Порядок действий – 14 чел. – 23 %</w:t>
      </w:r>
    </w:p>
    <w:p w:rsidR="00AA62CB" w:rsidRPr="00AA62CB" w:rsidRDefault="00AA62CB" w:rsidP="00AA62CB">
      <w:pPr>
        <w:spacing w:after="0" w:line="240" w:lineRule="auto"/>
        <w:ind w:right="425"/>
        <w:contextualSpacing/>
        <w:rPr>
          <w:rFonts w:ascii="Times New Roman" w:eastAsia="Calibri" w:hAnsi="Times New Roman" w:cs="Times New Roman"/>
          <w:sz w:val="24"/>
        </w:rPr>
      </w:pPr>
      <w:r w:rsidRPr="00AA62CB">
        <w:rPr>
          <w:rFonts w:ascii="Times New Roman" w:eastAsia="Calibri" w:hAnsi="Times New Roman" w:cs="Times New Roman"/>
          <w:sz w:val="24"/>
        </w:rPr>
        <w:t>- Решение уравнений – 8 чел. –  13%</w:t>
      </w:r>
    </w:p>
    <w:p w:rsidR="00AA62CB" w:rsidRPr="00AA62CB" w:rsidRDefault="00AA62CB" w:rsidP="00AA62CB">
      <w:pPr>
        <w:spacing w:after="0" w:line="240" w:lineRule="auto"/>
        <w:ind w:right="425"/>
        <w:contextualSpacing/>
        <w:rPr>
          <w:rFonts w:ascii="Times New Roman" w:eastAsia="Calibri" w:hAnsi="Times New Roman" w:cs="Times New Roman"/>
          <w:b/>
          <w:sz w:val="24"/>
          <w:u w:val="single"/>
        </w:rPr>
      </w:pPr>
      <w:r w:rsidRPr="00AA62CB">
        <w:rPr>
          <w:rFonts w:ascii="Times New Roman" w:eastAsia="Calibri" w:hAnsi="Times New Roman" w:cs="Times New Roman"/>
          <w:b/>
          <w:sz w:val="24"/>
          <w:u w:val="single"/>
        </w:rPr>
        <w:t>Повышенный уровень</w:t>
      </w:r>
    </w:p>
    <w:p w:rsidR="00AA62CB" w:rsidRPr="00AA62CB" w:rsidRDefault="00AA62CB" w:rsidP="00AA62CB">
      <w:pPr>
        <w:spacing w:after="0" w:line="240" w:lineRule="auto"/>
        <w:ind w:right="425"/>
        <w:contextualSpacing/>
        <w:rPr>
          <w:rFonts w:ascii="Times New Roman" w:eastAsia="Calibri" w:hAnsi="Times New Roman" w:cs="Times New Roman"/>
          <w:sz w:val="24"/>
        </w:rPr>
      </w:pPr>
      <w:r w:rsidRPr="00AA62CB">
        <w:rPr>
          <w:rFonts w:ascii="Times New Roman" w:eastAsia="Calibri" w:hAnsi="Times New Roman" w:cs="Times New Roman"/>
          <w:sz w:val="24"/>
        </w:rPr>
        <w:t>- Решение задачи на движение -  14 чел. – 23%</w:t>
      </w:r>
    </w:p>
    <w:p w:rsidR="00AA62CB" w:rsidRPr="00AA62CB" w:rsidRDefault="00AA62CB" w:rsidP="00AA62CB">
      <w:pPr>
        <w:spacing w:after="0" w:line="240" w:lineRule="auto"/>
        <w:ind w:right="425"/>
        <w:contextualSpacing/>
        <w:rPr>
          <w:rFonts w:ascii="Times New Roman" w:eastAsia="Calibri" w:hAnsi="Times New Roman" w:cs="Times New Roman"/>
          <w:sz w:val="24"/>
        </w:rPr>
      </w:pPr>
      <w:r w:rsidRPr="00AA62CB">
        <w:rPr>
          <w:rFonts w:ascii="Times New Roman" w:eastAsia="Calibri" w:hAnsi="Times New Roman" w:cs="Times New Roman"/>
          <w:sz w:val="24"/>
        </w:rPr>
        <w:t>- Деление многозначных чисел – 5 чел. -  8%</w:t>
      </w:r>
    </w:p>
    <w:p w:rsidR="00AA62CB" w:rsidRPr="00AA62CB" w:rsidRDefault="00AA62CB" w:rsidP="00AA62CB">
      <w:pPr>
        <w:spacing w:after="0" w:line="240" w:lineRule="auto"/>
        <w:ind w:right="425"/>
        <w:contextualSpacing/>
        <w:rPr>
          <w:rFonts w:ascii="Times New Roman" w:eastAsia="Calibri" w:hAnsi="Times New Roman" w:cs="Times New Roman"/>
          <w:sz w:val="24"/>
        </w:rPr>
      </w:pPr>
    </w:p>
    <w:p w:rsidR="00AA62CB" w:rsidRPr="00AA62CB" w:rsidRDefault="00AA62CB" w:rsidP="00AA62CB">
      <w:pPr>
        <w:spacing w:after="0" w:line="240" w:lineRule="auto"/>
        <w:ind w:right="425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AA62CB">
        <w:rPr>
          <w:rFonts w:ascii="Times New Roman" w:eastAsia="Calibri" w:hAnsi="Times New Roman" w:cs="Times New Roman"/>
          <w:sz w:val="24"/>
        </w:rPr>
        <w:t xml:space="preserve">Таким образом, среди учащихся 1-4 классов с базовым и повышенным уровнем по математике справились 64% учащихся, с базовым – 24%. Не достигли базового уровня – 12% учащихся. В прошлом учебном году с базовым уровнем не справились 9% учащихся. </w:t>
      </w:r>
    </w:p>
    <w:p w:rsidR="00AA62CB" w:rsidRPr="00AA62CB" w:rsidRDefault="00AA62CB" w:rsidP="00AA62CB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</w:p>
    <w:p w:rsidR="00AA62CB" w:rsidRPr="00AA62CB" w:rsidRDefault="00AA62CB" w:rsidP="00AA62CB">
      <w:pPr>
        <w:numPr>
          <w:ilvl w:val="0"/>
          <w:numId w:val="22"/>
        </w:num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 тщательно отслеживать уровень формирования прочных вычислительных навыков.</w:t>
      </w:r>
    </w:p>
    <w:p w:rsidR="00AA62CB" w:rsidRPr="00AA62CB" w:rsidRDefault="00AA62CB" w:rsidP="00AA62CB">
      <w:pPr>
        <w:numPr>
          <w:ilvl w:val="0"/>
          <w:numId w:val="22"/>
        </w:numPr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Внедрять в практику урока математики решение заданий для развития логического мышления, «олимпиадные» задания. </w:t>
      </w:r>
    </w:p>
    <w:p w:rsidR="00AA62CB" w:rsidRPr="00AA62CB" w:rsidRDefault="00AA62CB" w:rsidP="00AA62CB">
      <w:pPr>
        <w:numPr>
          <w:ilvl w:val="0"/>
          <w:numId w:val="22"/>
        </w:num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контрольных работ классифицировать ошибки и проводить индивидуальную, групповую, коллективную работу по их устранению. </w:t>
      </w:r>
    </w:p>
    <w:p w:rsidR="00AA62CB" w:rsidRPr="00AA62CB" w:rsidRDefault="00AA62CB" w:rsidP="00AA62CB">
      <w:pPr>
        <w:numPr>
          <w:ilvl w:val="0"/>
          <w:numId w:val="22"/>
        </w:numPr>
        <w:spacing w:after="0" w:line="240" w:lineRule="auto"/>
        <w:ind w:right="425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AA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 использовать разнообразные формы работы, направленные на автоматизацию устных вычислений в пределах 100, 1000. </w:t>
      </w:r>
    </w:p>
    <w:p w:rsidR="00AA62CB" w:rsidRPr="00AA62CB" w:rsidRDefault="00AA62CB" w:rsidP="00AA62CB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b/>
          <w:sz w:val="24"/>
        </w:rPr>
      </w:pPr>
    </w:p>
    <w:p w:rsidR="00AA62CB" w:rsidRPr="00AA62CB" w:rsidRDefault="00AA62CB" w:rsidP="00AA62CB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AA62CB">
        <w:rPr>
          <w:rFonts w:ascii="Times New Roman" w:eastAsia="Calibri" w:hAnsi="Times New Roman" w:cs="Times New Roman"/>
          <w:b/>
          <w:sz w:val="24"/>
        </w:rPr>
        <w:t>Результаты контрольной  работы по ФГОС (1 – 4 классы)</w:t>
      </w:r>
    </w:p>
    <w:p w:rsidR="00AA62CB" w:rsidRPr="00AA62CB" w:rsidRDefault="00AA62CB" w:rsidP="00AA62CB">
      <w:pPr>
        <w:jc w:val="center"/>
        <w:rPr>
          <w:rFonts w:ascii="Times New Roman" w:eastAsia="Calibri" w:hAnsi="Times New Roman" w:cs="Times New Roman"/>
          <w:sz w:val="24"/>
        </w:rPr>
      </w:pPr>
      <w:r w:rsidRPr="00AA62CB">
        <w:rPr>
          <w:rFonts w:ascii="Times New Roman" w:eastAsia="Calibri" w:hAnsi="Times New Roman" w:cs="Times New Roman"/>
          <w:sz w:val="24"/>
        </w:rPr>
        <w:t>Русский язык  (списывание, диктант)</w:t>
      </w:r>
    </w:p>
    <w:tbl>
      <w:tblPr>
        <w:tblStyle w:val="16"/>
        <w:tblW w:w="9465" w:type="dxa"/>
        <w:tblLayout w:type="fixed"/>
        <w:tblLook w:val="04A0" w:firstRow="1" w:lastRow="0" w:firstColumn="1" w:lastColumn="0" w:noHBand="0" w:noVBand="1"/>
      </w:tblPr>
      <w:tblGrid>
        <w:gridCol w:w="807"/>
        <w:gridCol w:w="1631"/>
        <w:gridCol w:w="1191"/>
        <w:gridCol w:w="1244"/>
        <w:gridCol w:w="914"/>
        <w:gridCol w:w="1191"/>
        <w:gridCol w:w="34"/>
        <w:gridCol w:w="1226"/>
        <w:gridCol w:w="1227"/>
      </w:tblGrid>
      <w:tr w:rsidR="00AA62CB" w:rsidRPr="00AA62CB" w:rsidTr="002B7D05">
        <w:trPr>
          <w:trHeight w:val="145"/>
        </w:trPr>
        <w:tc>
          <w:tcPr>
            <w:tcW w:w="807" w:type="dxa"/>
            <w:vMerge w:val="restart"/>
          </w:tcPr>
          <w:p w:rsidR="00AA62CB" w:rsidRPr="00AA62CB" w:rsidRDefault="00AA62CB" w:rsidP="00AA62CB">
            <w:pPr>
              <w:jc w:val="center"/>
            </w:pPr>
            <w:r w:rsidRPr="00AA62CB">
              <w:t>Класс</w:t>
            </w:r>
          </w:p>
        </w:tc>
        <w:tc>
          <w:tcPr>
            <w:tcW w:w="1631" w:type="dxa"/>
            <w:vMerge w:val="restart"/>
          </w:tcPr>
          <w:p w:rsidR="00AA62CB" w:rsidRPr="00AA62CB" w:rsidRDefault="00AA62CB" w:rsidP="00AA62CB">
            <w:pPr>
              <w:jc w:val="center"/>
            </w:pPr>
            <w:r w:rsidRPr="00AA62CB">
              <w:t>ФИ учителя</w:t>
            </w:r>
          </w:p>
        </w:tc>
        <w:tc>
          <w:tcPr>
            <w:tcW w:w="3348" w:type="dxa"/>
            <w:gridSpan w:val="3"/>
          </w:tcPr>
          <w:p w:rsidR="00AA62CB" w:rsidRPr="00AA62CB" w:rsidRDefault="00AA62CB" w:rsidP="00AA62CB">
            <w:pPr>
              <w:jc w:val="center"/>
            </w:pPr>
            <w:r w:rsidRPr="00AA62CB">
              <w:tab/>
              <w:t xml:space="preserve">2014 – 2015 </w:t>
            </w:r>
            <w:proofErr w:type="spellStart"/>
            <w:r w:rsidRPr="00AA62CB">
              <w:t>уч</w:t>
            </w:r>
            <w:proofErr w:type="spellEnd"/>
            <w:r w:rsidRPr="00AA62CB">
              <w:t>/г</w:t>
            </w:r>
            <w:r w:rsidRPr="00AA62CB">
              <w:tab/>
            </w:r>
          </w:p>
        </w:tc>
        <w:tc>
          <w:tcPr>
            <w:tcW w:w="3677" w:type="dxa"/>
            <w:gridSpan w:val="4"/>
          </w:tcPr>
          <w:p w:rsidR="00AA62CB" w:rsidRPr="00AA62CB" w:rsidRDefault="00AA62CB" w:rsidP="00AA62CB">
            <w:pPr>
              <w:jc w:val="center"/>
            </w:pPr>
            <w:r w:rsidRPr="00AA62CB">
              <w:tab/>
              <w:t xml:space="preserve">2015 – 2016 </w:t>
            </w:r>
            <w:proofErr w:type="spellStart"/>
            <w:r w:rsidRPr="00AA62CB">
              <w:t>уч</w:t>
            </w:r>
            <w:proofErr w:type="spellEnd"/>
            <w:r w:rsidRPr="00AA62CB">
              <w:t>/г</w:t>
            </w:r>
            <w:r w:rsidRPr="00AA62CB">
              <w:tab/>
            </w:r>
          </w:p>
        </w:tc>
      </w:tr>
      <w:tr w:rsidR="00AA62CB" w:rsidRPr="00AA62CB" w:rsidTr="002B7D05">
        <w:trPr>
          <w:trHeight w:val="1238"/>
        </w:trPr>
        <w:tc>
          <w:tcPr>
            <w:tcW w:w="807" w:type="dxa"/>
            <w:vMerge/>
          </w:tcPr>
          <w:p w:rsidR="00AA62CB" w:rsidRPr="00AA62CB" w:rsidRDefault="00AA62CB" w:rsidP="00AA62CB">
            <w:pPr>
              <w:jc w:val="center"/>
            </w:pPr>
          </w:p>
        </w:tc>
        <w:tc>
          <w:tcPr>
            <w:tcW w:w="1631" w:type="dxa"/>
            <w:vMerge/>
            <w:vAlign w:val="center"/>
          </w:tcPr>
          <w:p w:rsidR="00AA62CB" w:rsidRPr="00AA62CB" w:rsidRDefault="00AA62CB" w:rsidP="00AA62CB"/>
        </w:tc>
        <w:tc>
          <w:tcPr>
            <w:tcW w:w="1191" w:type="dxa"/>
          </w:tcPr>
          <w:p w:rsidR="00AA62CB" w:rsidRPr="00AA62CB" w:rsidRDefault="00AA62CB" w:rsidP="00AA62CB">
            <w:pPr>
              <w:jc w:val="center"/>
              <w:rPr>
                <w:sz w:val="20"/>
                <w:szCs w:val="20"/>
              </w:rPr>
            </w:pPr>
            <w:r w:rsidRPr="00AA62CB">
              <w:rPr>
                <w:sz w:val="20"/>
                <w:szCs w:val="20"/>
              </w:rPr>
              <w:t xml:space="preserve">Базовый + </w:t>
            </w:r>
            <w:proofErr w:type="gramStart"/>
            <w:r w:rsidRPr="00AA62CB">
              <w:rPr>
                <w:sz w:val="20"/>
                <w:szCs w:val="20"/>
              </w:rPr>
              <w:t xml:space="preserve">Повышен </w:t>
            </w:r>
            <w:proofErr w:type="spellStart"/>
            <w:r w:rsidRPr="00AA62CB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AA62CB">
              <w:rPr>
                <w:sz w:val="20"/>
                <w:szCs w:val="20"/>
              </w:rPr>
              <w:t xml:space="preserve"> уровень</w:t>
            </w:r>
          </w:p>
          <w:p w:rsidR="00AA62CB" w:rsidRPr="00AA62CB" w:rsidRDefault="00AA62CB" w:rsidP="00AA62CB">
            <w:pPr>
              <w:jc w:val="center"/>
            </w:pPr>
          </w:p>
        </w:tc>
        <w:tc>
          <w:tcPr>
            <w:tcW w:w="1244" w:type="dxa"/>
          </w:tcPr>
          <w:p w:rsidR="00AA62CB" w:rsidRPr="00AA62CB" w:rsidRDefault="00AA62CB" w:rsidP="00AA62CB">
            <w:pPr>
              <w:jc w:val="center"/>
              <w:rPr>
                <w:sz w:val="20"/>
                <w:szCs w:val="20"/>
              </w:rPr>
            </w:pPr>
            <w:r w:rsidRPr="00AA62CB">
              <w:rPr>
                <w:sz w:val="20"/>
                <w:szCs w:val="20"/>
              </w:rPr>
              <w:t>Базовый уровень</w:t>
            </w:r>
          </w:p>
        </w:tc>
        <w:tc>
          <w:tcPr>
            <w:tcW w:w="914" w:type="dxa"/>
          </w:tcPr>
          <w:p w:rsidR="00AA62CB" w:rsidRPr="00AA62CB" w:rsidRDefault="00AA62CB" w:rsidP="00AA62CB">
            <w:pPr>
              <w:jc w:val="center"/>
              <w:rPr>
                <w:sz w:val="20"/>
                <w:szCs w:val="20"/>
              </w:rPr>
            </w:pPr>
            <w:r w:rsidRPr="00AA62CB">
              <w:rPr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AA62CB">
              <w:rPr>
                <w:sz w:val="20"/>
                <w:szCs w:val="20"/>
              </w:rPr>
              <w:t>справи</w:t>
            </w:r>
            <w:proofErr w:type="spellEnd"/>
            <w:r w:rsidRPr="00AA62CB">
              <w:rPr>
                <w:sz w:val="20"/>
                <w:szCs w:val="20"/>
              </w:rPr>
              <w:t xml:space="preserve"> </w:t>
            </w:r>
            <w:proofErr w:type="spellStart"/>
            <w:r w:rsidRPr="00AA62CB">
              <w:rPr>
                <w:sz w:val="20"/>
                <w:szCs w:val="20"/>
              </w:rPr>
              <w:t>лись</w:t>
            </w:r>
            <w:proofErr w:type="spellEnd"/>
            <w:proofErr w:type="gramEnd"/>
            <w:r w:rsidRPr="00AA62CB">
              <w:rPr>
                <w:sz w:val="20"/>
                <w:szCs w:val="20"/>
              </w:rPr>
              <w:t xml:space="preserve"> с работой</w:t>
            </w:r>
          </w:p>
        </w:tc>
        <w:tc>
          <w:tcPr>
            <w:tcW w:w="1191" w:type="dxa"/>
          </w:tcPr>
          <w:p w:rsidR="00AA62CB" w:rsidRPr="00AA62CB" w:rsidRDefault="00AA62CB" w:rsidP="00AA62CB">
            <w:pPr>
              <w:jc w:val="center"/>
            </w:pPr>
            <w:r w:rsidRPr="00AA62CB">
              <w:rPr>
                <w:sz w:val="20"/>
                <w:szCs w:val="20"/>
              </w:rPr>
              <w:t xml:space="preserve">Базовый + </w:t>
            </w:r>
            <w:proofErr w:type="gramStart"/>
            <w:r w:rsidRPr="00AA62CB">
              <w:rPr>
                <w:sz w:val="20"/>
                <w:szCs w:val="20"/>
              </w:rPr>
              <w:t xml:space="preserve">Повышен </w:t>
            </w:r>
            <w:proofErr w:type="spellStart"/>
            <w:r w:rsidRPr="00AA62CB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AA62CB">
              <w:rPr>
                <w:sz w:val="20"/>
                <w:szCs w:val="20"/>
              </w:rPr>
              <w:t xml:space="preserve"> уровень</w:t>
            </w:r>
          </w:p>
        </w:tc>
        <w:tc>
          <w:tcPr>
            <w:tcW w:w="1260" w:type="dxa"/>
            <w:gridSpan w:val="2"/>
          </w:tcPr>
          <w:p w:rsidR="00AA62CB" w:rsidRPr="00AA62CB" w:rsidRDefault="00AA62CB" w:rsidP="00AA62CB">
            <w:pPr>
              <w:jc w:val="center"/>
              <w:rPr>
                <w:sz w:val="20"/>
                <w:szCs w:val="20"/>
              </w:rPr>
            </w:pPr>
            <w:r w:rsidRPr="00AA62CB">
              <w:rPr>
                <w:sz w:val="20"/>
                <w:szCs w:val="20"/>
              </w:rPr>
              <w:t>Базовый уровень</w:t>
            </w:r>
          </w:p>
        </w:tc>
        <w:tc>
          <w:tcPr>
            <w:tcW w:w="1227" w:type="dxa"/>
          </w:tcPr>
          <w:p w:rsidR="00AA62CB" w:rsidRPr="00AA62CB" w:rsidRDefault="00AA62CB" w:rsidP="00AA62CB">
            <w:pPr>
              <w:jc w:val="center"/>
              <w:rPr>
                <w:sz w:val="20"/>
                <w:szCs w:val="20"/>
              </w:rPr>
            </w:pPr>
            <w:r w:rsidRPr="00AA62CB">
              <w:rPr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AA62CB">
              <w:rPr>
                <w:sz w:val="20"/>
                <w:szCs w:val="20"/>
              </w:rPr>
              <w:t>справи</w:t>
            </w:r>
            <w:proofErr w:type="spellEnd"/>
            <w:r w:rsidRPr="00AA62CB">
              <w:rPr>
                <w:sz w:val="20"/>
                <w:szCs w:val="20"/>
              </w:rPr>
              <w:t xml:space="preserve"> </w:t>
            </w:r>
            <w:proofErr w:type="spellStart"/>
            <w:r w:rsidRPr="00AA62CB">
              <w:rPr>
                <w:sz w:val="20"/>
                <w:szCs w:val="20"/>
              </w:rPr>
              <w:t>лись</w:t>
            </w:r>
            <w:proofErr w:type="spellEnd"/>
            <w:proofErr w:type="gramEnd"/>
            <w:r w:rsidRPr="00AA62CB">
              <w:rPr>
                <w:sz w:val="20"/>
                <w:szCs w:val="20"/>
              </w:rPr>
              <w:t xml:space="preserve"> с работой</w:t>
            </w:r>
          </w:p>
        </w:tc>
      </w:tr>
      <w:tr w:rsidR="00AA62CB" w:rsidRPr="00AA62CB" w:rsidTr="002B7D05">
        <w:trPr>
          <w:trHeight w:val="145"/>
        </w:trPr>
        <w:tc>
          <w:tcPr>
            <w:tcW w:w="807" w:type="dxa"/>
          </w:tcPr>
          <w:p w:rsidR="00AA62CB" w:rsidRPr="00AA62CB" w:rsidRDefault="00AA62CB" w:rsidP="00AA62CB">
            <w:pPr>
              <w:jc w:val="center"/>
            </w:pPr>
            <w:r w:rsidRPr="00AA62CB">
              <w:t>1 «А»</w:t>
            </w:r>
          </w:p>
        </w:tc>
        <w:tc>
          <w:tcPr>
            <w:tcW w:w="1631" w:type="dxa"/>
            <w:vAlign w:val="center"/>
          </w:tcPr>
          <w:p w:rsidR="00AA62CB" w:rsidRPr="00AA62CB" w:rsidRDefault="00AA62CB" w:rsidP="00AA62CB">
            <w:r w:rsidRPr="00AA62CB">
              <w:t>Овчинникова Ю.Д.</w:t>
            </w:r>
          </w:p>
        </w:tc>
        <w:tc>
          <w:tcPr>
            <w:tcW w:w="1191" w:type="dxa"/>
          </w:tcPr>
          <w:p w:rsidR="00AA62CB" w:rsidRPr="00AA62CB" w:rsidRDefault="00AA62CB" w:rsidP="00AA62CB">
            <w:pPr>
              <w:jc w:val="center"/>
            </w:pPr>
          </w:p>
        </w:tc>
        <w:tc>
          <w:tcPr>
            <w:tcW w:w="1244" w:type="dxa"/>
          </w:tcPr>
          <w:p w:rsidR="00AA62CB" w:rsidRPr="00AA62CB" w:rsidRDefault="00AA62CB" w:rsidP="00AA62CB">
            <w:pPr>
              <w:jc w:val="center"/>
            </w:pPr>
          </w:p>
        </w:tc>
        <w:tc>
          <w:tcPr>
            <w:tcW w:w="914" w:type="dxa"/>
          </w:tcPr>
          <w:p w:rsidR="00AA62CB" w:rsidRPr="00AA62CB" w:rsidRDefault="00AA62CB" w:rsidP="00AA62CB">
            <w:pPr>
              <w:jc w:val="center"/>
            </w:pPr>
          </w:p>
        </w:tc>
        <w:tc>
          <w:tcPr>
            <w:tcW w:w="1191" w:type="dxa"/>
          </w:tcPr>
          <w:p w:rsidR="00AA62CB" w:rsidRPr="00AA62CB" w:rsidRDefault="00AA62CB" w:rsidP="00AA62CB">
            <w:pPr>
              <w:jc w:val="center"/>
            </w:pPr>
            <w:r w:rsidRPr="00AA62CB">
              <w:t>16</w:t>
            </w:r>
          </w:p>
        </w:tc>
        <w:tc>
          <w:tcPr>
            <w:tcW w:w="1260" w:type="dxa"/>
            <w:gridSpan w:val="2"/>
          </w:tcPr>
          <w:p w:rsidR="00AA62CB" w:rsidRPr="00AA62CB" w:rsidRDefault="00AA62CB" w:rsidP="00AA62CB">
            <w:pPr>
              <w:jc w:val="center"/>
            </w:pPr>
            <w:r w:rsidRPr="00AA62CB">
              <w:t>3</w:t>
            </w:r>
          </w:p>
        </w:tc>
        <w:tc>
          <w:tcPr>
            <w:tcW w:w="1227" w:type="dxa"/>
          </w:tcPr>
          <w:p w:rsidR="00AA62CB" w:rsidRPr="00AA62CB" w:rsidRDefault="00AA62CB" w:rsidP="00AA62CB">
            <w:pPr>
              <w:jc w:val="center"/>
            </w:pPr>
            <w:r w:rsidRPr="00AA62CB">
              <w:t>2</w:t>
            </w:r>
          </w:p>
        </w:tc>
      </w:tr>
      <w:tr w:rsidR="00AA62CB" w:rsidRPr="00AA62CB" w:rsidTr="002B7D05">
        <w:trPr>
          <w:trHeight w:val="145"/>
        </w:trPr>
        <w:tc>
          <w:tcPr>
            <w:tcW w:w="807" w:type="dxa"/>
          </w:tcPr>
          <w:p w:rsidR="00AA62CB" w:rsidRPr="00AA62CB" w:rsidRDefault="00AA62CB" w:rsidP="00AA62CB">
            <w:pPr>
              <w:jc w:val="center"/>
            </w:pPr>
            <w:r w:rsidRPr="00AA62CB">
              <w:t>1 «Б»</w:t>
            </w:r>
          </w:p>
        </w:tc>
        <w:tc>
          <w:tcPr>
            <w:tcW w:w="1631" w:type="dxa"/>
            <w:vAlign w:val="center"/>
          </w:tcPr>
          <w:p w:rsidR="00AA62CB" w:rsidRPr="00AA62CB" w:rsidRDefault="00AA62CB" w:rsidP="00AA62CB">
            <w:r w:rsidRPr="00AA62CB">
              <w:t>Власова Н.В.</w:t>
            </w:r>
          </w:p>
          <w:p w:rsidR="00AA62CB" w:rsidRPr="00AA62CB" w:rsidRDefault="00AA62CB" w:rsidP="00AA62CB"/>
        </w:tc>
        <w:tc>
          <w:tcPr>
            <w:tcW w:w="1191" w:type="dxa"/>
          </w:tcPr>
          <w:p w:rsidR="00AA62CB" w:rsidRPr="00AA62CB" w:rsidRDefault="00AA62CB" w:rsidP="00AA62CB">
            <w:pPr>
              <w:jc w:val="center"/>
            </w:pPr>
          </w:p>
        </w:tc>
        <w:tc>
          <w:tcPr>
            <w:tcW w:w="1244" w:type="dxa"/>
          </w:tcPr>
          <w:p w:rsidR="00AA62CB" w:rsidRPr="00AA62CB" w:rsidRDefault="00AA62CB" w:rsidP="00AA62CB">
            <w:pPr>
              <w:jc w:val="center"/>
            </w:pPr>
          </w:p>
        </w:tc>
        <w:tc>
          <w:tcPr>
            <w:tcW w:w="914" w:type="dxa"/>
          </w:tcPr>
          <w:p w:rsidR="00AA62CB" w:rsidRPr="00AA62CB" w:rsidRDefault="00AA62CB" w:rsidP="00AA62CB">
            <w:pPr>
              <w:jc w:val="center"/>
            </w:pPr>
          </w:p>
        </w:tc>
        <w:tc>
          <w:tcPr>
            <w:tcW w:w="1191" w:type="dxa"/>
          </w:tcPr>
          <w:p w:rsidR="00AA62CB" w:rsidRPr="00AA62CB" w:rsidRDefault="00AA62CB" w:rsidP="00AA62CB">
            <w:pPr>
              <w:jc w:val="center"/>
            </w:pPr>
            <w:r w:rsidRPr="00AA62CB">
              <w:t>19</w:t>
            </w:r>
          </w:p>
        </w:tc>
        <w:tc>
          <w:tcPr>
            <w:tcW w:w="1260" w:type="dxa"/>
            <w:gridSpan w:val="2"/>
          </w:tcPr>
          <w:p w:rsidR="00AA62CB" w:rsidRPr="00AA62CB" w:rsidRDefault="00AA62CB" w:rsidP="00AA62CB">
            <w:pPr>
              <w:jc w:val="center"/>
            </w:pPr>
            <w:r w:rsidRPr="00AA62CB">
              <w:t>4</w:t>
            </w:r>
          </w:p>
        </w:tc>
        <w:tc>
          <w:tcPr>
            <w:tcW w:w="1227" w:type="dxa"/>
          </w:tcPr>
          <w:p w:rsidR="00AA62CB" w:rsidRPr="00AA62CB" w:rsidRDefault="00AA62CB" w:rsidP="00AA62CB">
            <w:pPr>
              <w:jc w:val="center"/>
            </w:pPr>
          </w:p>
        </w:tc>
      </w:tr>
      <w:tr w:rsidR="00AA62CB" w:rsidRPr="00AA62CB" w:rsidTr="002B7D05">
        <w:trPr>
          <w:trHeight w:val="145"/>
        </w:trPr>
        <w:tc>
          <w:tcPr>
            <w:tcW w:w="807" w:type="dxa"/>
          </w:tcPr>
          <w:p w:rsidR="00AA62CB" w:rsidRPr="00AA62CB" w:rsidRDefault="00AA62CB" w:rsidP="00AA62CB">
            <w:pPr>
              <w:jc w:val="center"/>
            </w:pPr>
            <w:r w:rsidRPr="00AA62CB">
              <w:t>1 «В»</w:t>
            </w:r>
          </w:p>
        </w:tc>
        <w:tc>
          <w:tcPr>
            <w:tcW w:w="1631" w:type="dxa"/>
            <w:vAlign w:val="center"/>
          </w:tcPr>
          <w:p w:rsidR="00AA62CB" w:rsidRPr="00AA62CB" w:rsidRDefault="00AA62CB" w:rsidP="00AA62CB">
            <w:r w:rsidRPr="00AA62CB">
              <w:t>Борисова С.В.</w:t>
            </w:r>
          </w:p>
          <w:p w:rsidR="00AA62CB" w:rsidRPr="00AA62CB" w:rsidRDefault="00AA62CB" w:rsidP="00AA62CB"/>
        </w:tc>
        <w:tc>
          <w:tcPr>
            <w:tcW w:w="1191" w:type="dxa"/>
          </w:tcPr>
          <w:p w:rsidR="00AA62CB" w:rsidRPr="00AA62CB" w:rsidRDefault="00AA62CB" w:rsidP="00AA62CB">
            <w:pPr>
              <w:jc w:val="center"/>
            </w:pPr>
          </w:p>
        </w:tc>
        <w:tc>
          <w:tcPr>
            <w:tcW w:w="1244" w:type="dxa"/>
          </w:tcPr>
          <w:p w:rsidR="00AA62CB" w:rsidRPr="00AA62CB" w:rsidRDefault="00AA62CB" w:rsidP="00AA62CB">
            <w:pPr>
              <w:jc w:val="center"/>
            </w:pPr>
          </w:p>
        </w:tc>
        <w:tc>
          <w:tcPr>
            <w:tcW w:w="914" w:type="dxa"/>
          </w:tcPr>
          <w:p w:rsidR="00AA62CB" w:rsidRPr="00AA62CB" w:rsidRDefault="00AA62CB" w:rsidP="00AA62CB">
            <w:pPr>
              <w:jc w:val="center"/>
            </w:pPr>
          </w:p>
        </w:tc>
        <w:tc>
          <w:tcPr>
            <w:tcW w:w="1191" w:type="dxa"/>
          </w:tcPr>
          <w:p w:rsidR="00AA62CB" w:rsidRPr="00AA62CB" w:rsidRDefault="00AA62CB" w:rsidP="00AA62CB">
            <w:pPr>
              <w:jc w:val="center"/>
            </w:pPr>
            <w:r w:rsidRPr="00AA62CB">
              <w:t>15</w:t>
            </w:r>
          </w:p>
        </w:tc>
        <w:tc>
          <w:tcPr>
            <w:tcW w:w="1260" w:type="dxa"/>
            <w:gridSpan w:val="2"/>
          </w:tcPr>
          <w:p w:rsidR="00AA62CB" w:rsidRPr="00AA62CB" w:rsidRDefault="00AA62CB" w:rsidP="00AA62CB">
            <w:pPr>
              <w:jc w:val="center"/>
            </w:pPr>
            <w:r w:rsidRPr="00AA62CB">
              <w:t>4</w:t>
            </w:r>
          </w:p>
        </w:tc>
        <w:tc>
          <w:tcPr>
            <w:tcW w:w="1227" w:type="dxa"/>
          </w:tcPr>
          <w:p w:rsidR="00AA62CB" w:rsidRPr="00AA62CB" w:rsidRDefault="00AA62CB" w:rsidP="00AA62CB">
            <w:pPr>
              <w:jc w:val="center"/>
            </w:pPr>
            <w:r w:rsidRPr="00AA62CB">
              <w:t>2</w:t>
            </w:r>
          </w:p>
        </w:tc>
      </w:tr>
      <w:tr w:rsidR="00AA62CB" w:rsidRPr="00AA62CB" w:rsidTr="002B7D05">
        <w:trPr>
          <w:trHeight w:val="145"/>
        </w:trPr>
        <w:tc>
          <w:tcPr>
            <w:tcW w:w="807" w:type="dxa"/>
          </w:tcPr>
          <w:p w:rsidR="00AA62CB" w:rsidRPr="00AA62CB" w:rsidRDefault="00AA62CB" w:rsidP="00AA62CB">
            <w:pPr>
              <w:jc w:val="center"/>
            </w:pPr>
          </w:p>
        </w:tc>
        <w:tc>
          <w:tcPr>
            <w:tcW w:w="1631" w:type="dxa"/>
            <w:vAlign w:val="center"/>
          </w:tcPr>
          <w:p w:rsidR="00AA62CB" w:rsidRPr="00AA62CB" w:rsidRDefault="00AA62CB" w:rsidP="00AA62CB">
            <w:pPr>
              <w:rPr>
                <w:b/>
              </w:rPr>
            </w:pPr>
            <w:r w:rsidRPr="00AA62CB">
              <w:rPr>
                <w:b/>
              </w:rPr>
              <w:t>Итого</w:t>
            </w:r>
          </w:p>
        </w:tc>
        <w:tc>
          <w:tcPr>
            <w:tcW w:w="1191" w:type="dxa"/>
          </w:tcPr>
          <w:p w:rsidR="00AA62CB" w:rsidRPr="00AA62CB" w:rsidRDefault="00AA62CB" w:rsidP="00AA62CB">
            <w:pPr>
              <w:jc w:val="center"/>
              <w:rPr>
                <w:b/>
              </w:rPr>
            </w:pPr>
          </w:p>
        </w:tc>
        <w:tc>
          <w:tcPr>
            <w:tcW w:w="1244" w:type="dxa"/>
          </w:tcPr>
          <w:p w:rsidR="00AA62CB" w:rsidRPr="00AA62CB" w:rsidRDefault="00AA62CB" w:rsidP="00AA62CB">
            <w:pPr>
              <w:jc w:val="center"/>
              <w:rPr>
                <w:b/>
              </w:rPr>
            </w:pPr>
          </w:p>
        </w:tc>
        <w:tc>
          <w:tcPr>
            <w:tcW w:w="914" w:type="dxa"/>
          </w:tcPr>
          <w:p w:rsidR="00AA62CB" w:rsidRPr="00AA62CB" w:rsidRDefault="00AA62CB" w:rsidP="00AA62CB">
            <w:pPr>
              <w:jc w:val="center"/>
              <w:rPr>
                <w:b/>
              </w:rPr>
            </w:pPr>
          </w:p>
        </w:tc>
        <w:tc>
          <w:tcPr>
            <w:tcW w:w="1191" w:type="dxa"/>
          </w:tcPr>
          <w:p w:rsidR="00AA62CB" w:rsidRPr="00AA62CB" w:rsidRDefault="00AA62CB" w:rsidP="00AA62CB">
            <w:pPr>
              <w:jc w:val="center"/>
              <w:rPr>
                <w:b/>
              </w:rPr>
            </w:pPr>
            <w:r w:rsidRPr="00AA62CB">
              <w:rPr>
                <w:b/>
              </w:rPr>
              <w:t>50 (77%)</w:t>
            </w:r>
          </w:p>
          <w:p w:rsidR="00AA62CB" w:rsidRPr="00AA62CB" w:rsidRDefault="00AA62CB" w:rsidP="00AA62CB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AA62CB" w:rsidRPr="00AA62CB" w:rsidRDefault="00AA62CB" w:rsidP="00AA62CB">
            <w:pPr>
              <w:jc w:val="center"/>
              <w:rPr>
                <w:b/>
              </w:rPr>
            </w:pPr>
            <w:r w:rsidRPr="00AA62CB">
              <w:rPr>
                <w:b/>
              </w:rPr>
              <w:t>11 (17%)</w:t>
            </w:r>
          </w:p>
        </w:tc>
        <w:tc>
          <w:tcPr>
            <w:tcW w:w="1227" w:type="dxa"/>
          </w:tcPr>
          <w:p w:rsidR="00AA62CB" w:rsidRPr="00AA62CB" w:rsidRDefault="00AA62CB" w:rsidP="00AA62CB">
            <w:pPr>
              <w:jc w:val="center"/>
              <w:rPr>
                <w:b/>
              </w:rPr>
            </w:pPr>
            <w:r w:rsidRPr="00AA62CB">
              <w:rPr>
                <w:b/>
              </w:rPr>
              <w:t>4 (6%)</w:t>
            </w:r>
          </w:p>
        </w:tc>
      </w:tr>
      <w:tr w:rsidR="00AA62CB" w:rsidRPr="00AA62CB" w:rsidTr="002B7D05">
        <w:trPr>
          <w:trHeight w:val="145"/>
        </w:trPr>
        <w:tc>
          <w:tcPr>
            <w:tcW w:w="807" w:type="dxa"/>
          </w:tcPr>
          <w:p w:rsidR="00AA62CB" w:rsidRPr="00AA62CB" w:rsidRDefault="00AA62CB" w:rsidP="00AA62CB">
            <w:pPr>
              <w:jc w:val="center"/>
            </w:pPr>
            <w:r w:rsidRPr="00AA62CB">
              <w:t>2 «А»</w:t>
            </w:r>
          </w:p>
        </w:tc>
        <w:tc>
          <w:tcPr>
            <w:tcW w:w="1631" w:type="dxa"/>
            <w:vAlign w:val="center"/>
          </w:tcPr>
          <w:p w:rsidR="00AA62CB" w:rsidRPr="00AA62CB" w:rsidRDefault="00AA62CB" w:rsidP="00AA62CB">
            <w:pPr>
              <w:rPr>
                <w:sz w:val="20"/>
                <w:szCs w:val="20"/>
              </w:rPr>
            </w:pPr>
            <w:r w:rsidRPr="00AA62CB">
              <w:rPr>
                <w:sz w:val="20"/>
                <w:szCs w:val="20"/>
              </w:rPr>
              <w:t>Нерослова Л.Л.</w:t>
            </w:r>
          </w:p>
          <w:p w:rsidR="00AA62CB" w:rsidRPr="00AA62CB" w:rsidRDefault="00AA62CB" w:rsidP="00AA62CB">
            <w:pPr>
              <w:rPr>
                <w:sz w:val="20"/>
                <w:szCs w:val="20"/>
              </w:rPr>
            </w:pPr>
            <w:r w:rsidRPr="00AA62CB">
              <w:rPr>
                <w:sz w:val="20"/>
                <w:szCs w:val="20"/>
              </w:rPr>
              <w:t>(Марчева Е.А.)</w:t>
            </w:r>
          </w:p>
        </w:tc>
        <w:tc>
          <w:tcPr>
            <w:tcW w:w="1191" w:type="dxa"/>
          </w:tcPr>
          <w:p w:rsidR="00AA62CB" w:rsidRPr="00AA62CB" w:rsidRDefault="00AA62CB" w:rsidP="00AA62CB">
            <w:pPr>
              <w:jc w:val="center"/>
            </w:pPr>
            <w:r w:rsidRPr="00AA62CB">
              <w:t>17</w:t>
            </w:r>
          </w:p>
        </w:tc>
        <w:tc>
          <w:tcPr>
            <w:tcW w:w="1244" w:type="dxa"/>
          </w:tcPr>
          <w:p w:rsidR="00AA62CB" w:rsidRPr="00AA62CB" w:rsidRDefault="00AA62CB" w:rsidP="00AA62CB">
            <w:pPr>
              <w:jc w:val="center"/>
            </w:pPr>
            <w:r w:rsidRPr="00AA62CB">
              <w:t>4</w:t>
            </w:r>
          </w:p>
        </w:tc>
        <w:tc>
          <w:tcPr>
            <w:tcW w:w="914" w:type="dxa"/>
          </w:tcPr>
          <w:p w:rsidR="00AA62CB" w:rsidRPr="00AA62CB" w:rsidRDefault="00AA62CB" w:rsidP="00AA62CB">
            <w:pPr>
              <w:jc w:val="center"/>
            </w:pPr>
            <w:r w:rsidRPr="00AA62CB">
              <w:t>5</w:t>
            </w:r>
          </w:p>
        </w:tc>
        <w:tc>
          <w:tcPr>
            <w:tcW w:w="1191" w:type="dxa"/>
          </w:tcPr>
          <w:p w:rsidR="00AA62CB" w:rsidRPr="00AA62CB" w:rsidRDefault="00AA62CB" w:rsidP="00AA62CB">
            <w:pPr>
              <w:jc w:val="center"/>
            </w:pPr>
            <w:r w:rsidRPr="00AA62CB">
              <w:t>11</w:t>
            </w:r>
          </w:p>
        </w:tc>
        <w:tc>
          <w:tcPr>
            <w:tcW w:w="1260" w:type="dxa"/>
            <w:gridSpan w:val="2"/>
          </w:tcPr>
          <w:p w:rsidR="00AA62CB" w:rsidRPr="00AA62CB" w:rsidRDefault="00AA62CB" w:rsidP="00AA62CB">
            <w:pPr>
              <w:jc w:val="center"/>
            </w:pPr>
            <w:r w:rsidRPr="00AA62CB">
              <w:t>7</w:t>
            </w:r>
          </w:p>
        </w:tc>
        <w:tc>
          <w:tcPr>
            <w:tcW w:w="1227" w:type="dxa"/>
          </w:tcPr>
          <w:p w:rsidR="00AA62CB" w:rsidRPr="00AA62CB" w:rsidRDefault="00AA62CB" w:rsidP="00AA62CB">
            <w:pPr>
              <w:jc w:val="center"/>
            </w:pPr>
            <w:r w:rsidRPr="00AA62CB">
              <w:t>6</w:t>
            </w:r>
          </w:p>
        </w:tc>
      </w:tr>
      <w:tr w:rsidR="00AA62CB" w:rsidRPr="00AA62CB" w:rsidTr="002B7D05">
        <w:trPr>
          <w:trHeight w:val="513"/>
        </w:trPr>
        <w:tc>
          <w:tcPr>
            <w:tcW w:w="807" w:type="dxa"/>
          </w:tcPr>
          <w:p w:rsidR="00AA62CB" w:rsidRPr="00AA62CB" w:rsidRDefault="00AA62CB" w:rsidP="00AA62CB">
            <w:pPr>
              <w:jc w:val="center"/>
            </w:pPr>
            <w:r w:rsidRPr="00AA62CB">
              <w:t>2 «Б»</w:t>
            </w:r>
          </w:p>
        </w:tc>
        <w:tc>
          <w:tcPr>
            <w:tcW w:w="1631" w:type="dxa"/>
            <w:vAlign w:val="center"/>
          </w:tcPr>
          <w:p w:rsidR="00AA62CB" w:rsidRPr="00AA62CB" w:rsidRDefault="00AA62CB" w:rsidP="00AA62CB">
            <w:r w:rsidRPr="00AA62CB">
              <w:t>Власова Н.В.</w:t>
            </w:r>
          </w:p>
          <w:p w:rsidR="00AA62CB" w:rsidRPr="00AA62CB" w:rsidRDefault="00AA62CB" w:rsidP="00AA62CB"/>
        </w:tc>
        <w:tc>
          <w:tcPr>
            <w:tcW w:w="1191" w:type="dxa"/>
          </w:tcPr>
          <w:p w:rsidR="00AA62CB" w:rsidRPr="00AA62CB" w:rsidRDefault="00AA62CB" w:rsidP="00AA62CB">
            <w:pPr>
              <w:jc w:val="center"/>
            </w:pPr>
            <w:r w:rsidRPr="00AA62CB">
              <w:t>21</w:t>
            </w:r>
          </w:p>
        </w:tc>
        <w:tc>
          <w:tcPr>
            <w:tcW w:w="1244" w:type="dxa"/>
          </w:tcPr>
          <w:p w:rsidR="00AA62CB" w:rsidRPr="00AA62CB" w:rsidRDefault="00AA62CB" w:rsidP="00AA62CB">
            <w:pPr>
              <w:jc w:val="center"/>
            </w:pPr>
            <w:r w:rsidRPr="00AA62CB">
              <w:t>7</w:t>
            </w:r>
          </w:p>
        </w:tc>
        <w:tc>
          <w:tcPr>
            <w:tcW w:w="914" w:type="dxa"/>
          </w:tcPr>
          <w:p w:rsidR="00AA62CB" w:rsidRPr="00AA62CB" w:rsidRDefault="00AA62CB" w:rsidP="00AA62CB">
            <w:pPr>
              <w:jc w:val="center"/>
            </w:pPr>
            <w:r w:rsidRPr="00AA62CB">
              <w:t>1</w:t>
            </w:r>
          </w:p>
        </w:tc>
        <w:tc>
          <w:tcPr>
            <w:tcW w:w="1191" w:type="dxa"/>
          </w:tcPr>
          <w:p w:rsidR="00AA62CB" w:rsidRPr="00AA62CB" w:rsidRDefault="00AA62CB" w:rsidP="00AA62CB">
            <w:pPr>
              <w:jc w:val="center"/>
            </w:pPr>
            <w:r w:rsidRPr="00AA62CB">
              <w:t>14</w:t>
            </w:r>
          </w:p>
        </w:tc>
        <w:tc>
          <w:tcPr>
            <w:tcW w:w="1260" w:type="dxa"/>
            <w:gridSpan w:val="2"/>
          </w:tcPr>
          <w:p w:rsidR="00AA62CB" w:rsidRPr="00AA62CB" w:rsidRDefault="00AA62CB" w:rsidP="00AA62CB">
            <w:pPr>
              <w:jc w:val="center"/>
            </w:pPr>
            <w:r w:rsidRPr="00AA62CB">
              <w:t>7</w:t>
            </w:r>
          </w:p>
        </w:tc>
        <w:tc>
          <w:tcPr>
            <w:tcW w:w="1227" w:type="dxa"/>
          </w:tcPr>
          <w:p w:rsidR="00AA62CB" w:rsidRPr="00AA62CB" w:rsidRDefault="00AA62CB" w:rsidP="00AA62CB">
            <w:pPr>
              <w:jc w:val="center"/>
            </w:pPr>
            <w:r w:rsidRPr="00AA62CB">
              <w:t>1</w:t>
            </w:r>
          </w:p>
        </w:tc>
      </w:tr>
      <w:tr w:rsidR="00AA62CB" w:rsidRPr="00AA62CB" w:rsidTr="002B7D05">
        <w:trPr>
          <w:trHeight w:val="543"/>
        </w:trPr>
        <w:tc>
          <w:tcPr>
            <w:tcW w:w="807" w:type="dxa"/>
          </w:tcPr>
          <w:p w:rsidR="00AA62CB" w:rsidRPr="00AA62CB" w:rsidRDefault="00AA62CB" w:rsidP="00AA62CB">
            <w:pPr>
              <w:jc w:val="center"/>
            </w:pPr>
            <w:r w:rsidRPr="00AA62CB">
              <w:t>2 «В»</w:t>
            </w:r>
          </w:p>
        </w:tc>
        <w:tc>
          <w:tcPr>
            <w:tcW w:w="1631" w:type="dxa"/>
            <w:vAlign w:val="center"/>
          </w:tcPr>
          <w:p w:rsidR="00AA62CB" w:rsidRPr="00AA62CB" w:rsidRDefault="00AA62CB" w:rsidP="00AA62CB">
            <w:pPr>
              <w:rPr>
                <w:sz w:val="20"/>
                <w:szCs w:val="20"/>
              </w:rPr>
            </w:pPr>
            <w:r w:rsidRPr="00AA62CB">
              <w:rPr>
                <w:sz w:val="20"/>
                <w:szCs w:val="20"/>
              </w:rPr>
              <w:t>Борисова С.В.</w:t>
            </w:r>
          </w:p>
          <w:p w:rsidR="00AA62CB" w:rsidRPr="00AA62CB" w:rsidRDefault="00AA62CB" w:rsidP="00AA62CB">
            <w:pPr>
              <w:rPr>
                <w:sz w:val="20"/>
                <w:szCs w:val="20"/>
              </w:rPr>
            </w:pPr>
            <w:r w:rsidRPr="00AA62CB">
              <w:rPr>
                <w:sz w:val="20"/>
                <w:szCs w:val="20"/>
              </w:rPr>
              <w:t>(</w:t>
            </w:r>
            <w:proofErr w:type="spellStart"/>
            <w:r w:rsidRPr="00AA62CB">
              <w:rPr>
                <w:sz w:val="20"/>
                <w:szCs w:val="20"/>
              </w:rPr>
              <w:t>Городова</w:t>
            </w:r>
            <w:proofErr w:type="spellEnd"/>
            <w:r w:rsidRPr="00AA62CB">
              <w:rPr>
                <w:sz w:val="20"/>
                <w:szCs w:val="20"/>
              </w:rPr>
              <w:t xml:space="preserve"> Ю.Н.)</w:t>
            </w:r>
          </w:p>
        </w:tc>
        <w:tc>
          <w:tcPr>
            <w:tcW w:w="1191" w:type="dxa"/>
          </w:tcPr>
          <w:p w:rsidR="00AA62CB" w:rsidRPr="00AA62CB" w:rsidRDefault="00AA62CB" w:rsidP="00AA62CB">
            <w:pPr>
              <w:jc w:val="center"/>
            </w:pPr>
            <w:r w:rsidRPr="00AA62CB">
              <w:t>20</w:t>
            </w:r>
          </w:p>
        </w:tc>
        <w:tc>
          <w:tcPr>
            <w:tcW w:w="1244" w:type="dxa"/>
          </w:tcPr>
          <w:p w:rsidR="00AA62CB" w:rsidRPr="00AA62CB" w:rsidRDefault="00AA62CB" w:rsidP="00AA62CB">
            <w:pPr>
              <w:jc w:val="center"/>
            </w:pPr>
            <w:r w:rsidRPr="00AA62CB">
              <w:t>1</w:t>
            </w:r>
          </w:p>
        </w:tc>
        <w:tc>
          <w:tcPr>
            <w:tcW w:w="914" w:type="dxa"/>
          </w:tcPr>
          <w:p w:rsidR="00AA62CB" w:rsidRPr="00AA62CB" w:rsidRDefault="00AA62CB" w:rsidP="00AA62CB">
            <w:pPr>
              <w:jc w:val="center"/>
            </w:pPr>
            <w:r w:rsidRPr="00AA62CB">
              <w:t>1</w:t>
            </w:r>
          </w:p>
        </w:tc>
        <w:tc>
          <w:tcPr>
            <w:tcW w:w="1191" w:type="dxa"/>
          </w:tcPr>
          <w:p w:rsidR="00AA62CB" w:rsidRPr="00AA62CB" w:rsidRDefault="00AA62CB" w:rsidP="00AA62CB">
            <w:pPr>
              <w:jc w:val="center"/>
            </w:pPr>
            <w:r w:rsidRPr="00AA62CB">
              <w:t>11</w:t>
            </w:r>
          </w:p>
        </w:tc>
        <w:tc>
          <w:tcPr>
            <w:tcW w:w="1260" w:type="dxa"/>
            <w:gridSpan w:val="2"/>
          </w:tcPr>
          <w:p w:rsidR="00AA62CB" w:rsidRPr="00AA62CB" w:rsidRDefault="00AA62CB" w:rsidP="00AA62CB">
            <w:pPr>
              <w:jc w:val="center"/>
            </w:pPr>
            <w:r w:rsidRPr="00AA62CB">
              <w:t>7</w:t>
            </w:r>
          </w:p>
        </w:tc>
        <w:tc>
          <w:tcPr>
            <w:tcW w:w="1227" w:type="dxa"/>
          </w:tcPr>
          <w:p w:rsidR="00AA62CB" w:rsidRPr="00AA62CB" w:rsidRDefault="00AA62CB" w:rsidP="00AA62CB">
            <w:pPr>
              <w:jc w:val="center"/>
            </w:pPr>
            <w:r w:rsidRPr="00AA62CB">
              <w:t>4</w:t>
            </w:r>
          </w:p>
        </w:tc>
      </w:tr>
      <w:tr w:rsidR="00AA62CB" w:rsidRPr="00AA62CB" w:rsidTr="002B7D05">
        <w:trPr>
          <w:trHeight w:val="845"/>
        </w:trPr>
        <w:tc>
          <w:tcPr>
            <w:tcW w:w="807" w:type="dxa"/>
          </w:tcPr>
          <w:p w:rsidR="00AA62CB" w:rsidRPr="00AA62CB" w:rsidRDefault="00AA62CB" w:rsidP="00AA62CB">
            <w:pPr>
              <w:jc w:val="center"/>
            </w:pPr>
          </w:p>
        </w:tc>
        <w:tc>
          <w:tcPr>
            <w:tcW w:w="1631" w:type="dxa"/>
            <w:vAlign w:val="center"/>
          </w:tcPr>
          <w:p w:rsidR="00AA62CB" w:rsidRPr="00AA62CB" w:rsidRDefault="00AA62CB" w:rsidP="00AA62CB">
            <w:pPr>
              <w:rPr>
                <w:b/>
              </w:rPr>
            </w:pPr>
            <w:r w:rsidRPr="00AA62CB">
              <w:rPr>
                <w:b/>
              </w:rPr>
              <w:t>Итого</w:t>
            </w:r>
          </w:p>
        </w:tc>
        <w:tc>
          <w:tcPr>
            <w:tcW w:w="1191" w:type="dxa"/>
          </w:tcPr>
          <w:p w:rsidR="00AA62CB" w:rsidRPr="00AA62CB" w:rsidRDefault="00AA62CB" w:rsidP="00AA62CB">
            <w:pPr>
              <w:rPr>
                <w:b/>
              </w:rPr>
            </w:pPr>
            <w:r w:rsidRPr="00AA62CB">
              <w:rPr>
                <w:b/>
              </w:rPr>
              <w:t>58 (89%)</w:t>
            </w:r>
          </w:p>
        </w:tc>
        <w:tc>
          <w:tcPr>
            <w:tcW w:w="1244" w:type="dxa"/>
          </w:tcPr>
          <w:p w:rsidR="00AA62CB" w:rsidRPr="00AA62CB" w:rsidRDefault="00AA62CB" w:rsidP="00AA62CB">
            <w:pPr>
              <w:rPr>
                <w:b/>
              </w:rPr>
            </w:pPr>
            <w:r w:rsidRPr="00AA62CB">
              <w:rPr>
                <w:b/>
              </w:rPr>
              <w:t>12 (18%)</w:t>
            </w:r>
          </w:p>
        </w:tc>
        <w:tc>
          <w:tcPr>
            <w:tcW w:w="914" w:type="dxa"/>
          </w:tcPr>
          <w:p w:rsidR="00AA62CB" w:rsidRPr="00AA62CB" w:rsidRDefault="00AA62CB" w:rsidP="00AA62CB">
            <w:pPr>
              <w:rPr>
                <w:b/>
              </w:rPr>
            </w:pPr>
            <w:r w:rsidRPr="00AA62CB">
              <w:rPr>
                <w:b/>
              </w:rPr>
              <w:t>7  (11%)</w:t>
            </w:r>
          </w:p>
        </w:tc>
        <w:tc>
          <w:tcPr>
            <w:tcW w:w="1191" w:type="dxa"/>
          </w:tcPr>
          <w:p w:rsidR="00AA62CB" w:rsidRPr="00AA62CB" w:rsidRDefault="00AA62CB" w:rsidP="00AA62CB">
            <w:pPr>
              <w:jc w:val="center"/>
              <w:rPr>
                <w:b/>
              </w:rPr>
            </w:pPr>
            <w:r w:rsidRPr="00AA62CB">
              <w:rPr>
                <w:b/>
              </w:rPr>
              <w:t>36 (53%)</w:t>
            </w:r>
          </w:p>
        </w:tc>
        <w:tc>
          <w:tcPr>
            <w:tcW w:w="1260" w:type="dxa"/>
            <w:gridSpan w:val="2"/>
          </w:tcPr>
          <w:p w:rsidR="00AA62CB" w:rsidRPr="00AA62CB" w:rsidRDefault="00AA62CB" w:rsidP="00AA62CB">
            <w:pPr>
              <w:jc w:val="center"/>
              <w:rPr>
                <w:b/>
              </w:rPr>
            </w:pPr>
            <w:r w:rsidRPr="00AA62CB">
              <w:rPr>
                <w:b/>
              </w:rPr>
              <w:t>21 (31%)</w:t>
            </w:r>
          </w:p>
        </w:tc>
        <w:tc>
          <w:tcPr>
            <w:tcW w:w="1227" w:type="dxa"/>
          </w:tcPr>
          <w:p w:rsidR="00AA62CB" w:rsidRPr="00AA62CB" w:rsidRDefault="00AA62CB" w:rsidP="00AA62CB">
            <w:pPr>
              <w:jc w:val="center"/>
              <w:rPr>
                <w:b/>
              </w:rPr>
            </w:pPr>
            <w:r w:rsidRPr="00AA62CB">
              <w:rPr>
                <w:b/>
              </w:rPr>
              <w:t>11 (16%)</w:t>
            </w:r>
          </w:p>
        </w:tc>
      </w:tr>
      <w:tr w:rsidR="00AA62CB" w:rsidRPr="00AA62CB" w:rsidTr="002B7D05">
        <w:trPr>
          <w:trHeight w:val="543"/>
        </w:trPr>
        <w:tc>
          <w:tcPr>
            <w:tcW w:w="807" w:type="dxa"/>
          </w:tcPr>
          <w:p w:rsidR="00AA62CB" w:rsidRPr="00AA62CB" w:rsidRDefault="00AA62CB" w:rsidP="00AA62CB">
            <w:pPr>
              <w:jc w:val="center"/>
            </w:pPr>
            <w:r w:rsidRPr="00AA62CB">
              <w:t>3 «А»</w:t>
            </w:r>
          </w:p>
        </w:tc>
        <w:tc>
          <w:tcPr>
            <w:tcW w:w="1631" w:type="dxa"/>
            <w:vAlign w:val="center"/>
          </w:tcPr>
          <w:p w:rsidR="00AA62CB" w:rsidRPr="00AA62CB" w:rsidRDefault="00AA62CB" w:rsidP="00AA62CB">
            <w:r w:rsidRPr="00AA62CB">
              <w:t>Симонова М.С.</w:t>
            </w:r>
          </w:p>
        </w:tc>
        <w:tc>
          <w:tcPr>
            <w:tcW w:w="1191" w:type="dxa"/>
          </w:tcPr>
          <w:p w:rsidR="00AA62CB" w:rsidRPr="00AA62CB" w:rsidRDefault="00AA62CB" w:rsidP="00AA62CB">
            <w:pPr>
              <w:jc w:val="center"/>
            </w:pPr>
            <w:r w:rsidRPr="00AA62CB">
              <w:t>18</w:t>
            </w:r>
          </w:p>
        </w:tc>
        <w:tc>
          <w:tcPr>
            <w:tcW w:w="1244" w:type="dxa"/>
          </w:tcPr>
          <w:p w:rsidR="00AA62CB" w:rsidRPr="00AA62CB" w:rsidRDefault="00AA62CB" w:rsidP="00AA62CB">
            <w:pPr>
              <w:jc w:val="center"/>
            </w:pPr>
            <w:r w:rsidRPr="00AA62CB">
              <w:t>8</w:t>
            </w:r>
          </w:p>
        </w:tc>
        <w:tc>
          <w:tcPr>
            <w:tcW w:w="914" w:type="dxa"/>
          </w:tcPr>
          <w:p w:rsidR="00AA62CB" w:rsidRPr="00AA62CB" w:rsidRDefault="00AA62CB" w:rsidP="00AA62CB">
            <w:pPr>
              <w:jc w:val="center"/>
            </w:pPr>
            <w:r w:rsidRPr="00AA62CB">
              <w:t>3</w:t>
            </w:r>
          </w:p>
        </w:tc>
        <w:tc>
          <w:tcPr>
            <w:tcW w:w="1225" w:type="dxa"/>
            <w:gridSpan w:val="2"/>
          </w:tcPr>
          <w:p w:rsidR="00AA62CB" w:rsidRPr="00AA62CB" w:rsidRDefault="00AA62CB" w:rsidP="00AA62CB">
            <w:pPr>
              <w:jc w:val="center"/>
            </w:pPr>
            <w:r w:rsidRPr="00AA62CB">
              <w:t>3</w:t>
            </w:r>
          </w:p>
        </w:tc>
        <w:tc>
          <w:tcPr>
            <w:tcW w:w="1226" w:type="dxa"/>
          </w:tcPr>
          <w:p w:rsidR="00AA62CB" w:rsidRPr="00AA62CB" w:rsidRDefault="00AA62CB" w:rsidP="00AA62CB">
            <w:pPr>
              <w:jc w:val="center"/>
            </w:pPr>
            <w:r w:rsidRPr="00AA62CB">
              <w:t>5</w:t>
            </w:r>
          </w:p>
        </w:tc>
        <w:tc>
          <w:tcPr>
            <w:tcW w:w="1227" w:type="dxa"/>
          </w:tcPr>
          <w:p w:rsidR="00AA62CB" w:rsidRPr="00AA62CB" w:rsidRDefault="00AA62CB" w:rsidP="00AA62CB">
            <w:pPr>
              <w:jc w:val="center"/>
            </w:pPr>
            <w:r w:rsidRPr="00AA62CB">
              <w:t>10</w:t>
            </w:r>
          </w:p>
        </w:tc>
      </w:tr>
      <w:tr w:rsidR="00AA62CB" w:rsidRPr="00AA62CB" w:rsidTr="002B7D05">
        <w:trPr>
          <w:trHeight w:val="513"/>
        </w:trPr>
        <w:tc>
          <w:tcPr>
            <w:tcW w:w="807" w:type="dxa"/>
          </w:tcPr>
          <w:p w:rsidR="00AA62CB" w:rsidRPr="00AA62CB" w:rsidRDefault="00AA62CB" w:rsidP="00AA62CB">
            <w:pPr>
              <w:jc w:val="center"/>
            </w:pPr>
            <w:r w:rsidRPr="00AA62CB">
              <w:t>3 «Б»</w:t>
            </w:r>
          </w:p>
        </w:tc>
        <w:tc>
          <w:tcPr>
            <w:tcW w:w="1631" w:type="dxa"/>
            <w:vAlign w:val="center"/>
          </w:tcPr>
          <w:p w:rsidR="00AA62CB" w:rsidRPr="00AA62CB" w:rsidRDefault="00AA62CB" w:rsidP="00AA62CB">
            <w:r w:rsidRPr="00AA62CB">
              <w:t>Утенина Н.Н.</w:t>
            </w:r>
          </w:p>
        </w:tc>
        <w:tc>
          <w:tcPr>
            <w:tcW w:w="1191" w:type="dxa"/>
          </w:tcPr>
          <w:p w:rsidR="00AA62CB" w:rsidRPr="00AA62CB" w:rsidRDefault="00AA62CB" w:rsidP="00AA62CB">
            <w:pPr>
              <w:jc w:val="center"/>
            </w:pPr>
            <w:r w:rsidRPr="00AA62CB">
              <w:t>20</w:t>
            </w:r>
          </w:p>
        </w:tc>
        <w:tc>
          <w:tcPr>
            <w:tcW w:w="1244" w:type="dxa"/>
          </w:tcPr>
          <w:p w:rsidR="00AA62CB" w:rsidRPr="00AA62CB" w:rsidRDefault="00AA62CB" w:rsidP="00AA62CB">
            <w:pPr>
              <w:jc w:val="center"/>
            </w:pPr>
            <w:r w:rsidRPr="00AA62CB">
              <w:t>9</w:t>
            </w:r>
          </w:p>
        </w:tc>
        <w:tc>
          <w:tcPr>
            <w:tcW w:w="914" w:type="dxa"/>
          </w:tcPr>
          <w:p w:rsidR="00AA62CB" w:rsidRPr="00AA62CB" w:rsidRDefault="00AA62CB" w:rsidP="00AA62CB">
            <w:pPr>
              <w:jc w:val="center"/>
            </w:pPr>
            <w:r w:rsidRPr="00AA62CB">
              <w:t>4</w:t>
            </w:r>
          </w:p>
        </w:tc>
        <w:tc>
          <w:tcPr>
            <w:tcW w:w="1225" w:type="dxa"/>
            <w:gridSpan w:val="2"/>
          </w:tcPr>
          <w:p w:rsidR="00AA62CB" w:rsidRPr="00AA62CB" w:rsidRDefault="00AA62CB" w:rsidP="00AA62CB">
            <w:pPr>
              <w:jc w:val="center"/>
            </w:pPr>
            <w:r w:rsidRPr="00AA62CB">
              <w:t>8</w:t>
            </w:r>
          </w:p>
        </w:tc>
        <w:tc>
          <w:tcPr>
            <w:tcW w:w="1226" w:type="dxa"/>
          </w:tcPr>
          <w:p w:rsidR="00AA62CB" w:rsidRPr="00AA62CB" w:rsidRDefault="00AA62CB" w:rsidP="00AA62CB">
            <w:pPr>
              <w:jc w:val="center"/>
            </w:pPr>
            <w:r w:rsidRPr="00AA62CB">
              <w:t>10</w:t>
            </w:r>
          </w:p>
        </w:tc>
        <w:tc>
          <w:tcPr>
            <w:tcW w:w="1227" w:type="dxa"/>
          </w:tcPr>
          <w:p w:rsidR="00AA62CB" w:rsidRPr="00AA62CB" w:rsidRDefault="00AA62CB" w:rsidP="00AA62CB">
            <w:pPr>
              <w:jc w:val="center"/>
            </w:pPr>
            <w:r w:rsidRPr="00AA62CB">
              <w:t>4</w:t>
            </w:r>
          </w:p>
        </w:tc>
      </w:tr>
      <w:tr w:rsidR="00AA62CB" w:rsidRPr="00AA62CB" w:rsidTr="002B7D05">
        <w:trPr>
          <w:trHeight w:val="830"/>
        </w:trPr>
        <w:tc>
          <w:tcPr>
            <w:tcW w:w="807" w:type="dxa"/>
          </w:tcPr>
          <w:p w:rsidR="00AA62CB" w:rsidRPr="00AA62CB" w:rsidRDefault="00AA62CB" w:rsidP="00AA62CB">
            <w:pPr>
              <w:jc w:val="center"/>
            </w:pPr>
          </w:p>
        </w:tc>
        <w:tc>
          <w:tcPr>
            <w:tcW w:w="1631" w:type="dxa"/>
            <w:vAlign w:val="center"/>
          </w:tcPr>
          <w:p w:rsidR="00AA62CB" w:rsidRPr="00AA62CB" w:rsidRDefault="00AA62CB" w:rsidP="00AA62CB">
            <w:pPr>
              <w:rPr>
                <w:b/>
              </w:rPr>
            </w:pPr>
            <w:r w:rsidRPr="00AA62CB">
              <w:rPr>
                <w:b/>
              </w:rPr>
              <w:t>Итого</w:t>
            </w:r>
          </w:p>
        </w:tc>
        <w:tc>
          <w:tcPr>
            <w:tcW w:w="1191" w:type="dxa"/>
          </w:tcPr>
          <w:p w:rsidR="00AA62CB" w:rsidRPr="00AA62CB" w:rsidRDefault="00AA62CB" w:rsidP="00AA62CB">
            <w:pPr>
              <w:rPr>
                <w:b/>
              </w:rPr>
            </w:pPr>
            <w:r w:rsidRPr="00AA62CB">
              <w:rPr>
                <w:b/>
              </w:rPr>
              <w:t>38 (84%)</w:t>
            </w:r>
          </w:p>
        </w:tc>
        <w:tc>
          <w:tcPr>
            <w:tcW w:w="1244" w:type="dxa"/>
          </w:tcPr>
          <w:p w:rsidR="00AA62CB" w:rsidRPr="00AA62CB" w:rsidRDefault="00AA62CB" w:rsidP="00AA62CB">
            <w:pPr>
              <w:rPr>
                <w:b/>
              </w:rPr>
            </w:pPr>
            <w:r w:rsidRPr="00AA62CB">
              <w:rPr>
                <w:b/>
              </w:rPr>
              <w:t>17 (38%)</w:t>
            </w:r>
          </w:p>
        </w:tc>
        <w:tc>
          <w:tcPr>
            <w:tcW w:w="914" w:type="dxa"/>
          </w:tcPr>
          <w:p w:rsidR="00AA62CB" w:rsidRPr="00AA62CB" w:rsidRDefault="00AA62CB" w:rsidP="00AA62CB">
            <w:pPr>
              <w:rPr>
                <w:b/>
              </w:rPr>
            </w:pPr>
            <w:r w:rsidRPr="00AA62CB">
              <w:rPr>
                <w:b/>
              </w:rPr>
              <w:t>7 (16%)</w:t>
            </w:r>
          </w:p>
        </w:tc>
        <w:tc>
          <w:tcPr>
            <w:tcW w:w="1225" w:type="dxa"/>
            <w:gridSpan w:val="2"/>
          </w:tcPr>
          <w:p w:rsidR="00AA62CB" w:rsidRPr="00AA62CB" w:rsidRDefault="00AA62CB" w:rsidP="00AA62CB">
            <w:pPr>
              <w:jc w:val="center"/>
              <w:rPr>
                <w:b/>
              </w:rPr>
            </w:pPr>
            <w:r w:rsidRPr="00AA62CB">
              <w:rPr>
                <w:b/>
              </w:rPr>
              <w:t>11 (28%)</w:t>
            </w:r>
          </w:p>
        </w:tc>
        <w:tc>
          <w:tcPr>
            <w:tcW w:w="1226" w:type="dxa"/>
          </w:tcPr>
          <w:p w:rsidR="00AA62CB" w:rsidRPr="00AA62CB" w:rsidRDefault="00AA62CB" w:rsidP="00AA62CB">
            <w:pPr>
              <w:jc w:val="center"/>
              <w:rPr>
                <w:b/>
              </w:rPr>
            </w:pPr>
            <w:r w:rsidRPr="00AA62CB">
              <w:rPr>
                <w:b/>
              </w:rPr>
              <w:t>15 (37%)</w:t>
            </w:r>
          </w:p>
        </w:tc>
        <w:tc>
          <w:tcPr>
            <w:tcW w:w="1227" w:type="dxa"/>
          </w:tcPr>
          <w:p w:rsidR="00AA62CB" w:rsidRPr="00AA62CB" w:rsidRDefault="00AA62CB" w:rsidP="00AA62CB">
            <w:pPr>
              <w:jc w:val="center"/>
              <w:rPr>
                <w:b/>
              </w:rPr>
            </w:pPr>
            <w:r w:rsidRPr="00AA62CB">
              <w:rPr>
                <w:b/>
              </w:rPr>
              <w:t>14 (35%)</w:t>
            </w:r>
          </w:p>
        </w:tc>
      </w:tr>
      <w:tr w:rsidR="00AA62CB" w:rsidRPr="00AA62CB" w:rsidTr="002B7D05">
        <w:trPr>
          <w:trHeight w:val="528"/>
        </w:trPr>
        <w:tc>
          <w:tcPr>
            <w:tcW w:w="807" w:type="dxa"/>
          </w:tcPr>
          <w:p w:rsidR="00AA62CB" w:rsidRPr="00AA62CB" w:rsidRDefault="00AA62CB" w:rsidP="00AA62CB">
            <w:pPr>
              <w:jc w:val="center"/>
            </w:pPr>
            <w:r w:rsidRPr="00AA62CB">
              <w:t>4 «А»</w:t>
            </w:r>
          </w:p>
        </w:tc>
        <w:tc>
          <w:tcPr>
            <w:tcW w:w="1631" w:type="dxa"/>
            <w:vAlign w:val="center"/>
          </w:tcPr>
          <w:p w:rsidR="00AA62CB" w:rsidRPr="00AA62CB" w:rsidRDefault="00AA62CB" w:rsidP="00AA62CB">
            <w:r w:rsidRPr="00AA62CB">
              <w:t>Кутугина Н.Н</w:t>
            </w:r>
          </w:p>
        </w:tc>
        <w:tc>
          <w:tcPr>
            <w:tcW w:w="1191" w:type="dxa"/>
          </w:tcPr>
          <w:p w:rsidR="00AA62CB" w:rsidRPr="00AA62CB" w:rsidRDefault="00AA62CB" w:rsidP="00AA62CB">
            <w:pPr>
              <w:jc w:val="center"/>
            </w:pPr>
            <w:r w:rsidRPr="00AA62CB">
              <w:t>15</w:t>
            </w:r>
          </w:p>
        </w:tc>
        <w:tc>
          <w:tcPr>
            <w:tcW w:w="1244" w:type="dxa"/>
          </w:tcPr>
          <w:p w:rsidR="00AA62CB" w:rsidRPr="00AA62CB" w:rsidRDefault="00AA62CB" w:rsidP="00AA62CB">
            <w:pPr>
              <w:jc w:val="center"/>
            </w:pPr>
            <w:r w:rsidRPr="00AA62CB">
              <w:t>9</w:t>
            </w:r>
          </w:p>
        </w:tc>
        <w:tc>
          <w:tcPr>
            <w:tcW w:w="914" w:type="dxa"/>
          </w:tcPr>
          <w:p w:rsidR="00AA62CB" w:rsidRPr="00AA62CB" w:rsidRDefault="00AA62CB" w:rsidP="00AA62CB">
            <w:pPr>
              <w:jc w:val="center"/>
            </w:pPr>
            <w:r w:rsidRPr="00AA62CB">
              <w:t>5</w:t>
            </w:r>
          </w:p>
        </w:tc>
        <w:tc>
          <w:tcPr>
            <w:tcW w:w="1225" w:type="dxa"/>
            <w:gridSpan w:val="2"/>
          </w:tcPr>
          <w:p w:rsidR="00AA62CB" w:rsidRPr="00AA62CB" w:rsidRDefault="00AA62CB" w:rsidP="00AA62CB">
            <w:pPr>
              <w:jc w:val="center"/>
            </w:pPr>
            <w:r w:rsidRPr="00AA62CB">
              <w:t>6</w:t>
            </w:r>
          </w:p>
        </w:tc>
        <w:tc>
          <w:tcPr>
            <w:tcW w:w="1226" w:type="dxa"/>
          </w:tcPr>
          <w:p w:rsidR="00AA62CB" w:rsidRPr="00AA62CB" w:rsidRDefault="00AA62CB" w:rsidP="00AA62CB">
            <w:pPr>
              <w:jc w:val="center"/>
            </w:pPr>
            <w:r w:rsidRPr="00AA62CB">
              <w:t>3</w:t>
            </w:r>
          </w:p>
        </w:tc>
        <w:tc>
          <w:tcPr>
            <w:tcW w:w="1227" w:type="dxa"/>
          </w:tcPr>
          <w:p w:rsidR="00AA62CB" w:rsidRPr="00AA62CB" w:rsidRDefault="00AA62CB" w:rsidP="00AA62CB">
            <w:pPr>
              <w:jc w:val="center"/>
            </w:pPr>
            <w:r w:rsidRPr="00AA62CB">
              <w:t>9</w:t>
            </w:r>
          </w:p>
        </w:tc>
      </w:tr>
      <w:tr w:rsidR="00AA62CB" w:rsidRPr="00AA62CB" w:rsidTr="002B7D05">
        <w:trPr>
          <w:trHeight w:val="513"/>
        </w:trPr>
        <w:tc>
          <w:tcPr>
            <w:tcW w:w="807" w:type="dxa"/>
          </w:tcPr>
          <w:p w:rsidR="00AA62CB" w:rsidRPr="00AA62CB" w:rsidRDefault="00AA62CB" w:rsidP="00AA62CB">
            <w:pPr>
              <w:jc w:val="center"/>
            </w:pPr>
            <w:r w:rsidRPr="00AA62CB">
              <w:t>4 «Б»</w:t>
            </w:r>
          </w:p>
        </w:tc>
        <w:tc>
          <w:tcPr>
            <w:tcW w:w="1631" w:type="dxa"/>
            <w:vAlign w:val="center"/>
          </w:tcPr>
          <w:p w:rsidR="00AA62CB" w:rsidRPr="00AA62CB" w:rsidRDefault="00AA62CB" w:rsidP="00AA62CB">
            <w:r w:rsidRPr="00AA62CB">
              <w:t>Русина О.А..</w:t>
            </w:r>
          </w:p>
        </w:tc>
        <w:tc>
          <w:tcPr>
            <w:tcW w:w="1191" w:type="dxa"/>
          </w:tcPr>
          <w:p w:rsidR="00AA62CB" w:rsidRPr="00AA62CB" w:rsidRDefault="00AA62CB" w:rsidP="00AA62CB">
            <w:pPr>
              <w:jc w:val="center"/>
            </w:pPr>
            <w:r w:rsidRPr="00AA62CB">
              <w:t>17</w:t>
            </w:r>
          </w:p>
        </w:tc>
        <w:tc>
          <w:tcPr>
            <w:tcW w:w="1244" w:type="dxa"/>
          </w:tcPr>
          <w:p w:rsidR="00AA62CB" w:rsidRPr="00AA62CB" w:rsidRDefault="00AA62CB" w:rsidP="00AA62CB">
            <w:pPr>
              <w:jc w:val="center"/>
            </w:pPr>
            <w:r w:rsidRPr="00AA62CB">
              <w:t>7</w:t>
            </w:r>
          </w:p>
        </w:tc>
        <w:tc>
          <w:tcPr>
            <w:tcW w:w="914" w:type="dxa"/>
          </w:tcPr>
          <w:p w:rsidR="00AA62CB" w:rsidRPr="00AA62CB" w:rsidRDefault="00AA62CB" w:rsidP="00AA62CB">
            <w:pPr>
              <w:jc w:val="center"/>
            </w:pPr>
            <w:r w:rsidRPr="00AA62CB">
              <w:t>3</w:t>
            </w:r>
          </w:p>
        </w:tc>
        <w:tc>
          <w:tcPr>
            <w:tcW w:w="1225" w:type="dxa"/>
            <w:gridSpan w:val="2"/>
          </w:tcPr>
          <w:p w:rsidR="00AA62CB" w:rsidRPr="00AA62CB" w:rsidRDefault="00AA62CB" w:rsidP="00AA62CB">
            <w:pPr>
              <w:jc w:val="center"/>
            </w:pPr>
            <w:r w:rsidRPr="00AA62CB">
              <w:t>11</w:t>
            </w:r>
          </w:p>
        </w:tc>
        <w:tc>
          <w:tcPr>
            <w:tcW w:w="1226" w:type="dxa"/>
          </w:tcPr>
          <w:p w:rsidR="00AA62CB" w:rsidRPr="00AA62CB" w:rsidRDefault="00AA62CB" w:rsidP="00AA62CB">
            <w:pPr>
              <w:jc w:val="center"/>
            </w:pPr>
            <w:r w:rsidRPr="00AA62CB">
              <w:t>3</w:t>
            </w:r>
          </w:p>
        </w:tc>
        <w:tc>
          <w:tcPr>
            <w:tcW w:w="1227" w:type="dxa"/>
          </w:tcPr>
          <w:p w:rsidR="00AA62CB" w:rsidRPr="00AA62CB" w:rsidRDefault="00AA62CB" w:rsidP="00AA62CB">
            <w:pPr>
              <w:jc w:val="center"/>
            </w:pPr>
            <w:r w:rsidRPr="00AA62CB">
              <w:t>6</w:t>
            </w:r>
          </w:p>
        </w:tc>
      </w:tr>
      <w:tr w:rsidR="00AA62CB" w:rsidRPr="00AA62CB" w:rsidTr="002B7D05">
        <w:trPr>
          <w:trHeight w:val="543"/>
        </w:trPr>
        <w:tc>
          <w:tcPr>
            <w:tcW w:w="807" w:type="dxa"/>
          </w:tcPr>
          <w:p w:rsidR="00AA62CB" w:rsidRPr="00AA62CB" w:rsidRDefault="00AA62CB" w:rsidP="00AA62CB">
            <w:pPr>
              <w:jc w:val="center"/>
            </w:pPr>
            <w:r w:rsidRPr="00AA62CB">
              <w:t>4 «В»</w:t>
            </w:r>
          </w:p>
        </w:tc>
        <w:tc>
          <w:tcPr>
            <w:tcW w:w="1631" w:type="dxa"/>
            <w:vAlign w:val="center"/>
          </w:tcPr>
          <w:p w:rsidR="00AA62CB" w:rsidRPr="00AA62CB" w:rsidRDefault="00AA62CB" w:rsidP="00AA62CB">
            <w:r w:rsidRPr="00AA62CB">
              <w:t>Смоленцева Ю.М.</w:t>
            </w:r>
          </w:p>
        </w:tc>
        <w:tc>
          <w:tcPr>
            <w:tcW w:w="1191" w:type="dxa"/>
          </w:tcPr>
          <w:p w:rsidR="00AA62CB" w:rsidRPr="00AA62CB" w:rsidRDefault="00AA62CB" w:rsidP="00AA62CB">
            <w:pPr>
              <w:jc w:val="center"/>
            </w:pPr>
            <w:r w:rsidRPr="00AA62CB">
              <w:t>15</w:t>
            </w:r>
          </w:p>
        </w:tc>
        <w:tc>
          <w:tcPr>
            <w:tcW w:w="1244" w:type="dxa"/>
          </w:tcPr>
          <w:p w:rsidR="00AA62CB" w:rsidRPr="00AA62CB" w:rsidRDefault="00AA62CB" w:rsidP="00AA62CB">
            <w:pPr>
              <w:jc w:val="center"/>
            </w:pPr>
            <w:r w:rsidRPr="00AA62CB">
              <w:t>5</w:t>
            </w:r>
          </w:p>
        </w:tc>
        <w:tc>
          <w:tcPr>
            <w:tcW w:w="914" w:type="dxa"/>
          </w:tcPr>
          <w:p w:rsidR="00AA62CB" w:rsidRPr="00AA62CB" w:rsidRDefault="00AA62CB" w:rsidP="00AA62CB">
            <w:pPr>
              <w:jc w:val="center"/>
            </w:pPr>
            <w:r w:rsidRPr="00AA62CB">
              <w:t>5</w:t>
            </w:r>
          </w:p>
        </w:tc>
        <w:tc>
          <w:tcPr>
            <w:tcW w:w="1225" w:type="dxa"/>
            <w:gridSpan w:val="2"/>
          </w:tcPr>
          <w:p w:rsidR="00AA62CB" w:rsidRPr="00AA62CB" w:rsidRDefault="00AA62CB" w:rsidP="00AA62CB">
            <w:pPr>
              <w:jc w:val="center"/>
            </w:pPr>
            <w:r w:rsidRPr="00AA62CB">
              <w:t>7</w:t>
            </w:r>
          </w:p>
        </w:tc>
        <w:tc>
          <w:tcPr>
            <w:tcW w:w="1226" w:type="dxa"/>
          </w:tcPr>
          <w:p w:rsidR="00AA62CB" w:rsidRPr="00AA62CB" w:rsidRDefault="00AA62CB" w:rsidP="00AA62CB">
            <w:pPr>
              <w:jc w:val="center"/>
            </w:pPr>
            <w:r w:rsidRPr="00AA62CB">
              <w:t>6</w:t>
            </w:r>
          </w:p>
        </w:tc>
        <w:tc>
          <w:tcPr>
            <w:tcW w:w="1227" w:type="dxa"/>
          </w:tcPr>
          <w:p w:rsidR="00AA62CB" w:rsidRPr="00AA62CB" w:rsidRDefault="00AA62CB" w:rsidP="00AA62CB">
            <w:pPr>
              <w:jc w:val="center"/>
            </w:pPr>
            <w:r w:rsidRPr="00AA62CB">
              <w:t>6</w:t>
            </w:r>
          </w:p>
        </w:tc>
      </w:tr>
      <w:tr w:rsidR="00AA62CB" w:rsidRPr="00AA62CB" w:rsidTr="002B7D05">
        <w:trPr>
          <w:trHeight w:val="845"/>
        </w:trPr>
        <w:tc>
          <w:tcPr>
            <w:tcW w:w="807" w:type="dxa"/>
          </w:tcPr>
          <w:p w:rsidR="00AA62CB" w:rsidRPr="00AA62CB" w:rsidRDefault="00AA62CB" w:rsidP="00AA62CB">
            <w:pPr>
              <w:jc w:val="center"/>
            </w:pPr>
          </w:p>
        </w:tc>
        <w:tc>
          <w:tcPr>
            <w:tcW w:w="1631" w:type="dxa"/>
            <w:vAlign w:val="center"/>
          </w:tcPr>
          <w:p w:rsidR="00AA62CB" w:rsidRPr="00AA62CB" w:rsidRDefault="00AA62CB" w:rsidP="00AA62CB">
            <w:pPr>
              <w:rPr>
                <w:b/>
              </w:rPr>
            </w:pPr>
            <w:r w:rsidRPr="00AA62CB">
              <w:rPr>
                <w:b/>
              </w:rPr>
              <w:t>Итого</w:t>
            </w:r>
          </w:p>
        </w:tc>
        <w:tc>
          <w:tcPr>
            <w:tcW w:w="1191" w:type="dxa"/>
          </w:tcPr>
          <w:p w:rsidR="00AA62CB" w:rsidRPr="00AA62CB" w:rsidRDefault="00AA62CB" w:rsidP="00AA62CB">
            <w:pPr>
              <w:jc w:val="center"/>
              <w:rPr>
                <w:b/>
              </w:rPr>
            </w:pPr>
            <w:r w:rsidRPr="00AA62CB">
              <w:rPr>
                <w:b/>
              </w:rPr>
              <w:t>47 (78%)</w:t>
            </w:r>
          </w:p>
        </w:tc>
        <w:tc>
          <w:tcPr>
            <w:tcW w:w="1244" w:type="dxa"/>
          </w:tcPr>
          <w:p w:rsidR="00AA62CB" w:rsidRPr="00AA62CB" w:rsidRDefault="00AA62CB" w:rsidP="00AA62CB">
            <w:pPr>
              <w:jc w:val="center"/>
              <w:rPr>
                <w:b/>
              </w:rPr>
            </w:pPr>
            <w:r w:rsidRPr="00AA62CB">
              <w:rPr>
                <w:b/>
              </w:rPr>
              <w:t>21 (35%)</w:t>
            </w:r>
          </w:p>
        </w:tc>
        <w:tc>
          <w:tcPr>
            <w:tcW w:w="914" w:type="dxa"/>
          </w:tcPr>
          <w:p w:rsidR="00AA62CB" w:rsidRPr="00AA62CB" w:rsidRDefault="00AA62CB" w:rsidP="00AA62CB">
            <w:pPr>
              <w:jc w:val="center"/>
              <w:rPr>
                <w:b/>
              </w:rPr>
            </w:pPr>
            <w:r w:rsidRPr="00AA62CB">
              <w:rPr>
                <w:b/>
              </w:rPr>
              <w:t>13 (22%)</w:t>
            </w:r>
          </w:p>
        </w:tc>
        <w:tc>
          <w:tcPr>
            <w:tcW w:w="1225" w:type="dxa"/>
            <w:gridSpan w:val="2"/>
          </w:tcPr>
          <w:p w:rsidR="00AA62CB" w:rsidRPr="00AA62CB" w:rsidRDefault="00AA62CB" w:rsidP="00AA62CB">
            <w:pPr>
              <w:jc w:val="center"/>
              <w:rPr>
                <w:b/>
              </w:rPr>
            </w:pPr>
            <w:r w:rsidRPr="00AA62CB">
              <w:rPr>
                <w:b/>
              </w:rPr>
              <w:t>24 (42%)</w:t>
            </w:r>
          </w:p>
        </w:tc>
        <w:tc>
          <w:tcPr>
            <w:tcW w:w="1226" w:type="dxa"/>
          </w:tcPr>
          <w:p w:rsidR="00AA62CB" w:rsidRPr="00AA62CB" w:rsidRDefault="00AA62CB" w:rsidP="00AA62CB">
            <w:pPr>
              <w:jc w:val="center"/>
              <w:rPr>
                <w:b/>
              </w:rPr>
            </w:pPr>
            <w:r w:rsidRPr="00AA62CB">
              <w:rPr>
                <w:b/>
              </w:rPr>
              <w:t>12 (21%)</w:t>
            </w:r>
          </w:p>
        </w:tc>
        <w:tc>
          <w:tcPr>
            <w:tcW w:w="1227" w:type="dxa"/>
          </w:tcPr>
          <w:p w:rsidR="00AA62CB" w:rsidRPr="00AA62CB" w:rsidRDefault="00AA62CB" w:rsidP="00AA62CB">
            <w:pPr>
              <w:jc w:val="center"/>
              <w:rPr>
                <w:b/>
              </w:rPr>
            </w:pPr>
            <w:r w:rsidRPr="00AA62CB">
              <w:rPr>
                <w:b/>
              </w:rPr>
              <w:t>21 (37%)</w:t>
            </w:r>
          </w:p>
        </w:tc>
      </w:tr>
      <w:tr w:rsidR="00AA62CB" w:rsidRPr="00AA62CB" w:rsidTr="002B7D05">
        <w:trPr>
          <w:trHeight w:val="1040"/>
        </w:trPr>
        <w:tc>
          <w:tcPr>
            <w:tcW w:w="807" w:type="dxa"/>
          </w:tcPr>
          <w:p w:rsidR="00AA62CB" w:rsidRPr="00AA62CB" w:rsidRDefault="00AA62CB" w:rsidP="00AA62CB">
            <w:pPr>
              <w:jc w:val="center"/>
            </w:pPr>
          </w:p>
        </w:tc>
        <w:tc>
          <w:tcPr>
            <w:tcW w:w="1631" w:type="dxa"/>
            <w:vAlign w:val="center"/>
          </w:tcPr>
          <w:p w:rsidR="00AA62CB" w:rsidRPr="00AA62CB" w:rsidRDefault="00AA62CB" w:rsidP="00AA62CB">
            <w:pPr>
              <w:rPr>
                <w:b/>
              </w:rPr>
            </w:pPr>
            <w:r w:rsidRPr="00AA62CB">
              <w:rPr>
                <w:b/>
              </w:rPr>
              <w:t>ИТОГО</w:t>
            </w:r>
          </w:p>
        </w:tc>
        <w:tc>
          <w:tcPr>
            <w:tcW w:w="1191" w:type="dxa"/>
          </w:tcPr>
          <w:p w:rsidR="00AA62CB" w:rsidRPr="00AA62CB" w:rsidRDefault="00AA62CB" w:rsidP="00AA62CB">
            <w:pPr>
              <w:jc w:val="center"/>
              <w:rPr>
                <w:b/>
              </w:rPr>
            </w:pPr>
            <w:r w:rsidRPr="00AA62CB">
              <w:rPr>
                <w:b/>
              </w:rPr>
              <w:t>191</w:t>
            </w:r>
          </w:p>
          <w:p w:rsidR="00AA62CB" w:rsidRPr="00AA62CB" w:rsidRDefault="00AA62CB" w:rsidP="00AA62CB">
            <w:pPr>
              <w:jc w:val="center"/>
              <w:rPr>
                <w:b/>
              </w:rPr>
            </w:pPr>
            <w:r w:rsidRPr="00AA62CB">
              <w:rPr>
                <w:b/>
              </w:rPr>
              <w:t>(86%)</w:t>
            </w:r>
          </w:p>
        </w:tc>
        <w:tc>
          <w:tcPr>
            <w:tcW w:w="1244" w:type="dxa"/>
          </w:tcPr>
          <w:p w:rsidR="00AA62CB" w:rsidRPr="00AA62CB" w:rsidRDefault="00AA62CB" w:rsidP="00AA62CB">
            <w:pPr>
              <w:jc w:val="center"/>
              <w:rPr>
                <w:b/>
              </w:rPr>
            </w:pPr>
            <w:r w:rsidRPr="00AA62CB">
              <w:rPr>
                <w:b/>
              </w:rPr>
              <w:t>68</w:t>
            </w:r>
          </w:p>
          <w:p w:rsidR="00AA62CB" w:rsidRPr="00AA62CB" w:rsidRDefault="00AA62CB" w:rsidP="00AA62CB">
            <w:pPr>
              <w:jc w:val="center"/>
              <w:rPr>
                <w:b/>
              </w:rPr>
            </w:pPr>
            <w:r w:rsidRPr="00AA62CB">
              <w:rPr>
                <w:b/>
              </w:rPr>
              <w:t>(31%)</w:t>
            </w:r>
          </w:p>
        </w:tc>
        <w:tc>
          <w:tcPr>
            <w:tcW w:w="914" w:type="dxa"/>
          </w:tcPr>
          <w:p w:rsidR="00AA62CB" w:rsidRPr="00AA62CB" w:rsidRDefault="00AA62CB" w:rsidP="00AA62CB">
            <w:pPr>
              <w:jc w:val="center"/>
              <w:rPr>
                <w:b/>
              </w:rPr>
            </w:pPr>
            <w:r w:rsidRPr="00AA62CB">
              <w:rPr>
                <w:b/>
              </w:rPr>
              <w:t>30</w:t>
            </w:r>
          </w:p>
          <w:p w:rsidR="00AA62CB" w:rsidRPr="00AA62CB" w:rsidRDefault="00AA62CB" w:rsidP="00AA62CB">
            <w:pPr>
              <w:jc w:val="center"/>
              <w:rPr>
                <w:b/>
              </w:rPr>
            </w:pPr>
            <w:r w:rsidRPr="00AA62CB">
              <w:rPr>
                <w:b/>
              </w:rPr>
              <w:t>(14%)</w:t>
            </w:r>
          </w:p>
        </w:tc>
        <w:tc>
          <w:tcPr>
            <w:tcW w:w="1225" w:type="dxa"/>
            <w:gridSpan w:val="2"/>
          </w:tcPr>
          <w:p w:rsidR="00AA62CB" w:rsidRPr="00AA62CB" w:rsidRDefault="00AA62CB" w:rsidP="00AA62CB">
            <w:pPr>
              <w:jc w:val="center"/>
              <w:rPr>
                <w:b/>
              </w:rPr>
            </w:pPr>
            <w:r w:rsidRPr="00AA62CB">
              <w:rPr>
                <w:b/>
              </w:rPr>
              <w:t>121 (53%)</w:t>
            </w:r>
          </w:p>
        </w:tc>
        <w:tc>
          <w:tcPr>
            <w:tcW w:w="1226" w:type="dxa"/>
          </w:tcPr>
          <w:p w:rsidR="00AA62CB" w:rsidRPr="00AA62CB" w:rsidRDefault="00AA62CB" w:rsidP="00AA62CB">
            <w:pPr>
              <w:jc w:val="center"/>
              <w:rPr>
                <w:b/>
              </w:rPr>
            </w:pPr>
            <w:r w:rsidRPr="00AA62CB">
              <w:rPr>
                <w:b/>
              </w:rPr>
              <w:t>59 (26%)</w:t>
            </w:r>
          </w:p>
        </w:tc>
        <w:tc>
          <w:tcPr>
            <w:tcW w:w="1227" w:type="dxa"/>
          </w:tcPr>
          <w:p w:rsidR="00AA62CB" w:rsidRPr="00AA62CB" w:rsidRDefault="00AA62CB" w:rsidP="00AA62CB">
            <w:pPr>
              <w:jc w:val="center"/>
              <w:rPr>
                <w:b/>
              </w:rPr>
            </w:pPr>
            <w:r w:rsidRPr="00AA62CB">
              <w:rPr>
                <w:b/>
              </w:rPr>
              <w:t>50 (21%)</w:t>
            </w:r>
          </w:p>
        </w:tc>
      </w:tr>
    </w:tbl>
    <w:p w:rsidR="00AA62CB" w:rsidRPr="00AA62CB" w:rsidRDefault="00AA62CB" w:rsidP="00AA62CB">
      <w:pPr>
        <w:spacing w:after="0" w:line="240" w:lineRule="auto"/>
        <w:ind w:right="566"/>
        <w:jc w:val="both"/>
        <w:rPr>
          <w:rFonts w:ascii="Times New Roman" w:eastAsia="Calibri" w:hAnsi="Times New Roman" w:cs="Times New Roman"/>
          <w:b/>
          <w:sz w:val="24"/>
        </w:rPr>
      </w:pPr>
      <w:r w:rsidRPr="00AA62CB">
        <w:rPr>
          <w:rFonts w:ascii="Times New Roman" w:eastAsia="Calibri" w:hAnsi="Times New Roman" w:cs="Times New Roman"/>
          <w:b/>
          <w:sz w:val="24"/>
        </w:rPr>
        <w:t>В контрольном списывании допущены следующие ошибки:</w:t>
      </w:r>
    </w:p>
    <w:p w:rsidR="00AA62CB" w:rsidRPr="00AA62CB" w:rsidRDefault="00AA62CB" w:rsidP="00AA62CB">
      <w:pPr>
        <w:spacing w:after="0" w:line="240" w:lineRule="auto"/>
        <w:ind w:right="566"/>
        <w:jc w:val="both"/>
        <w:rPr>
          <w:rFonts w:ascii="Times New Roman" w:eastAsia="Calibri" w:hAnsi="Times New Roman" w:cs="Times New Roman"/>
          <w:b/>
          <w:sz w:val="24"/>
        </w:rPr>
      </w:pPr>
      <w:r w:rsidRPr="00AA62CB">
        <w:rPr>
          <w:rFonts w:ascii="Times New Roman" w:eastAsia="Calibri" w:hAnsi="Times New Roman" w:cs="Times New Roman"/>
          <w:b/>
          <w:sz w:val="24"/>
        </w:rPr>
        <w:t>1 класс</w:t>
      </w:r>
    </w:p>
    <w:p w:rsidR="00AA62CB" w:rsidRPr="00AA62CB" w:rsidRDefault="00AA62CB" w:rsidP="00AA62CB">
      <w:pPr>
        <w:spacing w:after="0" w:line="240" w:lineRule="auto"/>
        <w:ind w:right="566"/>
        <w:jc w:val="both"/>
        <w:rPr>
          <w:rFonts w:ascii="Times New Roman" w:eastAsia="Calibri" w:hAnsi="Times New Roman" w:cs="Times New Roman"/>
          <w:sz w:val="24"/>
        </w:rPr>
      </w:pPr>
      <w:r w:rsidRPr="00AA62CB">
        <w:rPr>
          <w:rFonts w:ascii="Times New Roman" w:eastAsia="Calibri" w:hAnsi="Times New Roman" w:cs="Times New Roman"/>
          <w:sz w:val="24"/>
        </w:rPr>
        <w:t>- Пропуск, замена букв -  11 чел. – 17%</w:t>
      </w:r>
    </w:p>
    <w:p w:rsidR="00AA62CB" w:rsidRPr="00AA62CB" w:rsidRDefault="00AA62CB" w:rsidP="00AA62CB">
      <w:pPr>
        <w:spacing w:after="0" w:line="240" w:lineRule="auto"/>
        <w:ind w:right="566"/>
        <w:jc w:val="both"/>
        <w:rPr>
          <w:rFonts w:ascii="Times New Roman" w:eastAsia="Calibri" w:hAnsi="Times New Roman" w:cs="Times New Roman"/>
          <w:sz w:val="24"/>
        </w:rPr>
      </w:pPr>
      <w:r w:rsidRPr="00AA62CB">
        <w:rPr>
          <w:rFonts w:ascii="Times New Roman" w:eastAsia="Calibri" w:hAnsi="Times New Roman" w:cs="Times New Roman"/>
          <w:sz w:val="24"/>
        </w:rPr>
        <w:t>- Заглавная  буква – 15 чел. - 23%</w:t>
      </w:r>
    </w:p>
    <w:p w:rsidR="00AA62CB" w:rsidRPr="00AA62CB" w:rsidRDefault="00AA62CB" w:rsidP="00AA62CB">
      <w:pPr>
        <w:spacing w:after="0" w:line="240" w:lineRule="auto"/>
        <w:ind w:right="566"/>
        <w:jc w:val="both"/>
        <w:rPr>
          <w:rFonts w:ascii="Times New Roman" w:eastAsia="Calibri" w:hAnsi="Times New Roman" w:cs="Times New Roman"/>
          <w:sz w:val="24"/>
        </w:rPr>
      </w:pPr>
      <w:r w:rsidRPr="00AA62CB">
        <w:rPr>
          <w:rFonts w:ascii="Times New Roman" w:eastAsia="Calibri" w:hAnsi="Times New Roman" w:cs="Times New Roman"/>
          <w:sz w:val="24"/>
        </w:rPr>
        <w:t xml:space="preserve">- </w:t>
      </w:r>
      <w:proofErr w:type="spellStart"/>
      <w:r w:rsidRPr="00AA62CB">
        <w:rPr>
          <w:rFonts w:ascii="Times New Roman" w:eastAsia="Calibri" w:hAnsi="Times New Roman" w:cs="Times New Roman"/>
          <w:sz w:val="24"/>
        </w:rPr>
        <w:t>Жи</w:t>
      </w:r>
      <w:proofErr w:type="spellEnd"/>
      <w:r w:rsidRPr="00AA62CB">
        <w:rPr>
          <w:rFonts w:ascii="Times New Roman" w:eastAsia="Calibri" w:hAnsi="Times New Roman" w:cs="Times New Roman"/>
          <w:sz w:val="24"/>
        </w:rPr>
        <w:t>-ши – 7 чел.- 11%</w:t>
      </w:r>
    </w:p>
    <w:p w:rsidR="00AA62CB" w:rsidRPr="00AA62CB" w:rsidRDefault="00AA62CB" w:rsidP="00AA62CB">
      <w:pPr>
        <w:spacing w:after="0" w:line="240" w:lineRule="auto"/>
        <w:ind w:right="566"/>
        <w:jc w:val="both"/>
        <w:rPr>
          <w:rFonts w:ascii="Times New Roman" w:eastAsia="Calibri" w:hAnsi="Times New Roman" w:cs="Times New Roman"/>
          <w:b/>
          <w:sz w:val="24"/>
        </w:rPr>
      </w:pPr>
      <w:r w:rsidRPr="00AA62CB">
        <w:rPr>
          <w:rFonts w:ascii="Times New Roman" w:eastAsia="Calibri" w:hAnsi="Times New Roman" w:cs="Times New Roman"/>
          <w:b/>
          <w:sz w:val="24"/>
        </w:rPr>
        <w:t>В диктанте допущены следующие ошибки:</w:t>
      </w:r>
    </w:p>
    <w:p w:rsidR="00AA62CB" w:rsidRPr="00AA62CB" w:rsidRDefault="00AA62CB" w:rsidP="00AA62CB">
      <w:pPr>
        <w:spacing w:after="0" w:line="240" w:lineRule="auto"/>
        <w:ind w:right="566"/>
        <w:jc w:val="both"/>
        <w:rPr>
          <w:rFonts w:ascii="Times New Roman" w:eastAsia="Calibri" w:hAnsi="Times New Roman" w:cs="Times New Roman"/>
          <w:b/>
          <w:sz w:val="24"/>
        </w:rPr>
      </w:pPr>
      <w:r w:rsidRPr="00AA62CB">
        <w:rPr>
          <w:rFonts w:ascii="Times New Roman" w:eastAsia="Calibri" w:hAnsi="Times New Roman" w:cs="Times New Roman"/>
          <w:b/>
          <w:sz w:val="24"/>
        </w:rPr>
        <w:t>2 класс</w:t>
      </w:r>
    </w:p>
    <w:p w:rsidR="00AA62CB" w:rsidRPr="00AA62CB" w:rsidRDefault="00AA62CB" w:rsidP="00AA62CB">
      <w:pPr>
        <w:spacing w:after="0" w:line="240" w:lineRule="auto"/>
        <w:ind w:right="566"/>
        <w:jc w:val="both"/>
        <w:rPr>
          <w:rFonts w:ascii="Times New Roman" w:eastAsia="Calibri" w:hAnsi="Times New Roman" w:cs="Times New Roman"/>
          <w:sz w:val="24"/>
        </w:rPr>
      </w:pPr>
      <w:r w:rsidRPr="00AA62CB">
        <w:rPr>
          <w:rFonts w:ascii="Times New Roman" w:eastAsia="Calibri" w:hAnsi="Times New Roman" w:cs="Times New Roman"/>
          <w:sz w:val="24"/>
        </w:rPr>
        <w:t>- Безударная гласная в корне -  25 чел. – 37%</w:t>
      </w:r>
    </w:p>
    <w:p w:rsidR="00AA62CB" w:rsidRPr="00AA62CB" w:rsidRDefault="00AA62CB" w:rsidP="00AA62CB">
      <w:pPr>
        <w:spacing w:after="0" w:line="240" w:lineRule="auto"/>
        <w:ind w:right="566"/>
        <w:jc w:val="both"/>
        <w:rPr>
          <w:rFonts w:ascii="Times New Roman" w:eastAsia="Calibri" w:hAnsi="Times New Roman" w:cs="Times New Roman"/>
          <w:sz w:val="24"/>
        </w:rPr>
      </w:pPr>
      <w:r w:rsidRPr="00AA62CB">
        <w:rPr>
          <w:rFonts w:ascii="Times New Roman" w:eastAsia="Calibri" w:hAnsi="Times New Roman" w:cs="Times New Roman"/>
          <w:sz w:val="24"/>
        </w:rPr>
        <w:t xml:space="preserve">- Парная согласная в </w:t>
      </w:r>
      <w:proofErr w:type="gramStart"/>
      <w:r w:rsidRPr="00AA62CB">
        <w:rPr>
          <w:rFonts w:ascii="Times New Roman" w:eastAsia="Calibri" w:hAnsi="Times New Roman" w:cs="Times New Roman"/>
          <w:sz w:val="24"/>
        </w:rPr>
        <w:t>корне слова</w:t>
      </w:r>
      <w:proofErr w:type="gramEnd"/>
      <w:r w:rsidRPr="00AA62CB">
        <w:rPr>
          <w:rFonts w:ascii="Times New Roman" w:eastAsia="Calibri" w:hAnsi="Times New Roman" w:cs="Times New Roman"/>
          <w:sz w:val="24"/>
        </w:rPr>
        <w:t xml:space="preserve"> – 9 чел. – 13%</w:t>
      </w:r>
    </w:p>
    <w:p w:rsidR="00AA62CB" w:rsidRPr="00AA62CB" w:rsidRDefault="00AA62CB" w:rsidP="00AA62CB">
      <w:pPr>
        <w:spacing w:after="0" w:line="240" w:lineRule="auto"/>
        <w:ind w:right="566"/>
        <w:jc w:val="both"/>
        <w:rPr>
          <w:rFonts w:ascii="Times New Roman" w:eastAsia="Calibri" w:hAnsi="Times New Roman" w:cs="Times New Roman"/>
          <w:sz w:val="24"/>
        </w:rPr>
      </w:pPr>
      <w:r w:rsidRPr="00AA62CB">
        <w:rPr>
          <w:rFonts w:ascii="Times New Roman" w:eastAsia="Calibri" w:hAnsi="Times New Roman" w:cs="Times New Roman"/>
          <w:sz w:val="24"/>
        </w:rPr>
        <w:t xml:space="preserve">- </w:t>
      </w:r>
      <w:proofErr w:type="gramStart"/>
      <w:r w:rsidRPr="00AA62CB">
        <w:rPr>
          <w:rFonts w:ascii="Times New Roman" w:eastAsia="Calibri" w:hAnsi="Times New Roman" w:cs="Times New Roman"/>
          <w:sz w:val="24"/>
        </w:rPr>
        <w:t>Разделительный</w:t>
      </w:r>
      <w:proofErr w:type="gramEnd"/>
      <w:r w:rsidRPr="00AA62CB">
        <w:rPr>
          <w:rFonts w:ascii="Times New Roman" w:eastAsia="Calibri" w:hAnsi="Times New Roman" w:cs="Times New Roman"/>
          <w:sz w:val="24"/>
        </w:rPr>
        <w:t xml:space="preserve"> ь – 12 чел. – 18%</w:t>
      </w:r>
    </w:p>
    <w:p w:rsidR="00AA62CB" w:rsidRPr="00AA62CB" w:rsidRDefault="00AA62CB" w:rsidP="00AA62CB">
      <w:pPr>
        <w:spacing w:after="0" w:line="240" w:lineRule="auto"/>
        <w:ind w:right="566"/>
        <w:jc w:val="both"/>
        <w:rPr>
          <w:rFonts w:ascii="Times New Roman" w:eastAsia="Calibri" w:hAnsi="Times New Roman" w:cs="Times New Roman"/>
          <w:sz w:val="24"/>
        </w:rPr>
      </w:pPr>
      <w:r w:rsidRPr="00AA62CB">
        <w:rPr>
          <w:rFonts w:ascii="Times New Roman" w:eastAsia="Calibri" w:hAnsi="Times New Roman" w:cs="Times New Roman"/>
          <w:sz w:val="24"/>
        </w:rPr>
        <w:t>- Пропуск, замена букв -  8 чел. – 12%</w:t>
      </w:r>
    </w:p>
    <w:p w:rsidR="00AA62CB" w:rsidRPr="00AA62CB" w:rsidRDefault="00AA62CB" w:rsidP="00AA62CB">
      <w:pPr>
        <w:spacing w:after="0" w:line="240" w:lineRule="auto"/>
        <w:ind w:right="566"/>
        <w:jc w:val="both"/>
        <w:rPr>
          <w:rFonts w:ascii="Times New Roman" w:eastAsia="Calibri" w:hAnsi="Times New Roman" w:cs="Times New Roman"/>
          <w:sz w:val="24"/>
        </w:rPr>
      </w:pPr>
      <w:r w:rsidRPr="00AA62CB">
        <w:rPr>
          <w:rFonts w:ascii="Times New Roman" w:eastAsia="Calibri" w:hAnsi="Times New Roman" w:cs="Times New Roman"/>
          <w:sz w:val="24"/>
        </w:rPr>
        <w:t>- Начало предложения -  10 чел. – 15%</w:t>
      </w:r>
    </w:p>
    <w:p w:rsidR="00AA62CB" w:rsidRPr="00AA62CB" w:rsidRDefault="00AA62CB" w:rsidP="00AA62CB">
      <w:pPr>
        <w:spacing w:after="0" w:line="240" w:lineRule="auto"/>
        <w:ind w:right="566"/>
        <w:jc w:val="both"/>
        <w:rPr>
          <w:rFonts w:ascii="Times New Roman" w:eastAsia="Calibri" w:hAnsi="Times New Roman" w:cs="Times New Roman"/>
          <w:b/>
          <w:sz w:val="24"/>
        </w:rPr>
      </w:pPr>
      <w:r w:rsidRPr="00AA62CB">
        <w:rPr>
          <w:rFonts w:ascii="Times New Roman" w:eastAsia="Calibri" w:hAnsi="Times New Roman" w:cs="Times New Roman"/>
          <w:b/>
          <w:sz w:val="24"/>
        </w:rPr>
        <w:t>3 класс</w:t>
      </w:r>
    </w:p>
    <w:p w:rsidR="00AA62CB" w:rsidRPr="00AA62CB" w:rsidRDefault="00AA62CB" w:rsidP="00AA62CB">
      <w:pPr>
        <w:spacing w:after="0" w:line="240" w:lineRule="auto"/>
        <w:ind w:right="566"/>
        <w:jc w:val="both"/>
        <w:rPr>
          <w:rFonts w:ascii="Times New Roman" w:eastAsia="Calibri" w:hAnsi="Times New Roman" w:cs="Times New Roman"/>
          <w:sz w:val="24"/>
        </w:rPr>
      </w:pPr>
      <w:r w:rsidRPr="00AA62CB">
        <w:rPr>
          <w:rFonts w:ascii="Times New Roman" w:eastAsia="Calibri" w:hAnsi="Times New Roman" w:cs="Times New Roman"/>
          <w:sz w:val="24"/>
        </w:rPr>
        <w:t>- Безударная гласная в корне -  37 чел. – 93%</w:t>
      </w:r>
    </w:p>
    <w:p w:rsidR="00AA62CB" w:rsidRPr="00AA62CB" w:rsidRDefault="00AA62CB" w:rsidP="00AA62CB">
      <w:pPr>
        <w:spacing w:after="0" w:line="240" w:lineRule="auto"/>
        <w:ind w:right="566"/>
        <w:jc w:val="both"/>
        <w:rPr>
          <w:rFonts w:ascii="Times New Roman" w:eastAsia="Calibri" w:hAnsi="Times New Roman" w:cs="Times New Roman"/>
          <w:sz w:val="24"/>
        </w:rPr>
      </w:pPr>
      <w:r w:rsidRPr="00AA62CB">
        <w:rPr>
          <w:rFonts w:ascii="Times New Roman" w:eastAsia="Calibri" w:hAnsi="Times New Roman" w:cs="Times New Roman"/>
          <w:sz w:val="24"/>
        </w:rPr>
        <w:t xml:space="preserve">- Парная согласная в </w:t>
      </w:r>
      <w:proofErr w:type="gramStart"/>
      <w:r w:rsidRPr="00AA62CB">
        <w:rPr>
          <w:rFonts w:ascii="Times New Roman" w:eastAsia="Calibri" w:hAnsi="Times New Roman" w:cs="Times New Roman"/>
          <w:sz w:val="24"/>
        </w:rPr>
        <w:t>корне слова</w:t>
      </w:r>
      <w:proofErr w:type="gramEnd"/>
      <w:r w:rsidRPr="00AA62CB">
        <w:rPr>
          <w:rFonts w:ascii="Times New Roman" w:eastAsia="Calibri" w:hAnsi="Times New Roman" w:cs="Times New Roman"/>
          <w:sz w:val="24"/>
        </w:rPr>
        <w:t xml:space="preserve"> – 4 чел. – 10%</w:t>
      </w:r>
    </w:p>
    <w:p w:rsidR="00AA62CB" w:rsidRPr="00AA62CB" w:rsidRDefault="00AA62CB" w:rsidP="00AA62CB">
      <w:pPr>
        <w:spacing w:after="0" w:line="240" w:lineRule="auto"/>
        <w:ind w:right="566"/>
        <w:jc w:val="both"/>
        <w:rPr>
          <w:rFonts w:ascii="Times New Roman" w:eastAsia="Calibri" w:hAnsi="Times New Roman" w:cs="Times New Roman"/>
          <w:sz w:val="24"/>
        </w:rPr>
      </w:pPr>
      <w:r w:rsidRPr="00AA62CB">
        <w:rPr>
          <w:rFonts w:ascii="Times New Roman" w:eastAsia="Calibri" w:hAnsi="Times New Roman" w:cs="Times New Roman"/>
          <w:sz w:val="24"/>
        </w:rPr>
        <w:t xml:space="preserve">- </w:t>
      </w:r>
      <w:proofErr w:type="gramStart"/>
      <w:r w:rsidRPr="00AA62CB">
        <w:rPr>
          <w:rFonts w:ascii="Times New Roman" w:eastAsia="Calibri" w:hAnsi="Times New Roman" w:cs="Times New Roman"/>
          <w:sz w:val="24"/>
        </w:rPr>
        <w:t>Разделительный</w:t>
      </w:r>
      <w:proofErr w:type="gramEnd"/>
      <w:r w:rsidRPr="00AA62CB">
        <w:rPr>
          <w:rFonts w:ascii="Times New Roman" w:eastAsia="Calibri" w:hAnsi="Times New Roman" w:cs="Times New Roman"/>
          <w:sz w:val="24"/>
        </w:rPr>
        <w:t xml:space="preserve"> ь – 4 чел. – 10%</w:t>
      </w:r>
    </w:p>
    <w:p w:rsidR="00AA62CB" w:rsidRPr="00AA62CB" w:rsidRDefault="00AA62CB" w:rsidP="00AA62CB">
      <w:pPr>
        <w:spacing w:after="0" w:line="240" w:lineRule="auto"/>
        <w:ind w:right="566"/>
        <w:jc w:val="both"/>
        <w:rPr>
          <w:rFonts w:ascii="Times New Roman" w:eastAsia="Calibri" w:hAnsi="Times New Roman" w:cs="Times New Roman"/>
          <w:sz w:val="24"/>
        </w:rPr>
      </w:pPr>
      <w:r w:rsidRPr="00AA62CB">
        <w:rPr>
          <w:rFonts w:ascii="Times New Roman" w:eastAsia="Calibri" w:hAnsi="Times New Roman" w:cs="Times New Roman"/>
          <w:sz w:val="24"/>
        </w:rPr>
        <w:t xml:space="preserve">- Сочетания </w:t>
      </w:r>
      <w:proofErr w:type="spellStart"/>
      <w:r w:rsidRPr="00AA62CB">
        <w:rPr>
          <w:rFonts w:ascii="Times New Roman" w:eastAsia="Calibri" w:hAnsi="Times New Roman" w:cs="Times New Roman"/>
          <w:sz w:val="24"/>
        </w:rPr>
        <w:t>чк</w:t>
      </w:r>
      <w:proofErr w:type="spellEnd"/>
      <w:r w:rsidRPr="00AA62CB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AA62CB">
        <w:rPr>
          <w:rFonts w:ascii="Times New Roman" w:eastAsia="Calibri" w:hAnsi="Times New Roman" w:cs="Times New Roman"/>
          <w:sz w:val="24"/>
        </w:rPr>
        <w:t>чн</w:t>
      </w:r>
      <w:proofErr w:type="spellEnd"/>
      <w:r w:rsidRPr="00AA62CB">
        <w:rPr>
          <w:rFonts w:ascii="Times New Roman" w:eastAsia="Calibri" w:hAnsi="Times New Roman" w:cs="Times New Roman"/>
          <w:sz w:val="24"/>
        </w:rPr>
        <w:t xml:space="preserve">, </w:t>
      </w:r>
      <w:proofErr w:type="gramStart"/>
      <w:r w:rsidRPr="00AA62CB">
        <w:rPr>
          <w:rFonts w:ascii="Times New Roman" w:eastAsia="Calibri" w:hAnsi="Times New Roman" w:cs="Times New Roman"/>
          <w:sz w:val="24"/>
        </w:rPr>
        <w:t>чу</w:t>
      </w:r>
      <w:proofErr w:type="gramEnd"/>
      <w:r w:rsidRPr="00AA62CB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AA62CB">
        <w:rPr>
          <w:rFonts w:ascii="Times New Roman" w:eastAsia="Calibri" w:hAnsi="Times New Roman" w:cs="Times New Roman"/>
          <w:sz w:val="24"/>
        </w:rPr>
        <w:t>щу</w:t>
      </w:r>
      <w:proofErr w:type="spellEnd"/>
      <w:r w:rsidRPr="00AA62CB">
        <w:rPr>
          <w:rFonts w:ascii="Times New Roman" w:eastAsia="Calibri" w:hAnsi="Times New Roman" w:cs="Times New Roman"/>
          <w:sz w:val="24"/>
        </w:rPr>
        <w:t xml:space="preserve"> -  12 чел. – 30%</w:t>
      </w:r>
    </w:p>
    <w:p w:rsidR="00AA62CB" w:rsidRPr="00AA62CB" w:rsidRDefault="00AA62CB" w:rsidP="00AA62CB">
      <w:pPr>
        <w:spacing w:after="0" w:line="240" w:lineRule="auto"/>
        <w:ind w:right="566"/>
        <w:jc w:val="both"/>
        <w:rPr>
          <w:rFonts w:ascii="Times New Roman" w:eastAsia="Calibri" w:hAnsi="Times New Roman" w:cs="Times New Roman"/>
          <w:sz w:val="24"/>
        </w:rPr>
      </w:pPr>
    </w:p>
    <w:p w:rsidR="00AA62CB" w:rsidRPr="00AA62CB" w:rsidRDefault="00AA62CB" w:rsidP="00AA62CB">
      <w:pPr>
        <w:spacing w:after="0" w:line="240" w:lineRule="auto"/>
        <w:ind w:right="566"/>
        <w:jc w:val="both"/>
        <w:rPr>
          <w:rFonts w:ascii="Times New Roman" w:eastAsia="Calibri" w:hAnsi="Times New Roman" w:cs="Times New Roman"/>
          <w:b/>
          <w:sz w:val="24"/>
        </w:rPr>
      </w:pPr>
      <w:r w:rsidRPr="00AA62CB">
        <w:rPr>
          <w:rFonts w:ascii="Times New Roman" w:eastAsia="Calibri" w:hAnsi="Times New Roman" w:cs="Times New Roman"/>
          <w:b/>
          <w:sz w:val="24"/>
        </w:rPr>
        <w:t>4 класс</w:t>
      </w:r>
    </w:p>
    <w:p w:rsidR="00AA62CB" w:rsidRPr="00AA62CB" w:rsidRDefault="00AA62CB" w:rsidP="00AA62CB">
      <w:pPr>
        <w:spacing w:after="0" w:line="240" w:lineRule="auto"/>
        <w:ind w:right="566"/>
        <w:jc w:val="both"/>
        <w:rPr>
          <w:rFonts w:ascii="Times New Roman" w:eastAsia="Calibri" w:hAnsi="Times New Roman" w:cs="Times New Roman"/>
          <w:sz w:val="24"/>
        </w:rPr>
      </w:pPr>
      <w:r w:rsidRPr="00AA62CB">
        <w:rPr>
          <w:rFonts w:ascii="Times New Roman" w:eastAsia="Calibri" w:hAnsi="Times New Roman" w:cs="Times New Roman"/>
          <w:sz w:val="24"/>
        </w:rPr>
        <w:t>- Безударная гласная в корне -  36 чел. – 63%</w:t>
      </w:r>
    </w:p>
    <w:p w:rsidR="00AA62CB" w:rsidRPr="00AA62CB" w:rsidRDefault="00AA62CB" w:rsidP="00AA62CB">
      <w:pPr>
        <w:spacing w:after="0" w:line="240" w:lineRule="auto"/>
        <w:ind w:right="566"/>
        <w:jc w:val="both"/>
        <w:rPr>
          <w:rFonts w:ascii="Times New Roman" w:eastAsia="Calibri" w:hAnsi="Times New Roman" w:cs="Times New Roman"/>
          <w:sz w:val="24"/>
        </w:rPr>
      </w:pPr>
      <w:r w:rsidRPr="00AA62CB">
        <w:rPr>
          <w:rFonts w:ascii="Times New Roman" w:eastAsia="Calibri" w:hAnsi="Times New Roman" w:cs="Times New Roman"/>
          <w:sz w:val="24"/>
        </w:rPr>
        <w:t xml:space="preserve">- Безударные  окончания </w:t>
      </w:r>
      <w:proofErr w:type="spellStart"/>
      <w:r w:rsidRPr="00AA62CB">
        <w:rPr>
          <w:rFonts w:ascii="Times New Roman" w:eastAsia="Calibri" w:hAnsi="Times New Roman" w:cs="Times New Roman"/>
          <w:sz w:val="24"/>
        </w:rPr>
        <w:t>им</w:t>
      </w:r>
      <w:proofErr w:type="gramStart"/>
      <w:r w:rsidRPr="00AA62CB">
        <w:rPr>
          <w:rFonts w:ascii="Times New Roman" w:eastAsia="Calibri" w:hAnsi="Times New Roman" w:cs="Times New Roman"/>
          <w:sz w:val="24"/>
        </w:rPr>
        <w:t>.п</w:t>
      </w:r>
      <w:proofErr w:type="gramEnd"/>
      <w:r w:rsidRPr="00AA62CB">
        <w:rPr>
          <w:rFonts w:ascii="Times New Roman" w:eastAsia="Calibri" w:hAnsi="Times New Roman" w:cs="Times New Roman"/>
          <w:sz w:val="24"/>
        </w:rPr>
        <w:t>рилаг</w:t>
      </w:r>
      <w:proofErr w:type="spellEnd"/>
      <w:r w:rsidRPr="00AA62CB">
        <w:rPr>
          <w:rFonts w:ascii="Times New Roman" w:eastAsia="Calibri" w:hAnsi="Times New Roman" w:cs="Times New Roman"/>
          <w:sz w:val="24"/>
        </w:rPr>
        <w:t>. – 9 чел. – 16%</w:t>
      </w:r>
    </w:p>
    <w:p w:rsidR="00AA62CB" w:rsidRPr="00AA62CB" w:rsidRDefault="00AA62CB" w:rsidP="00AA62CB">
      <w:pPr>
        <w:spacing w:after="0" w:line="240" w:lineRule="auto"/>
        <w:ind w:right="566"/>
        <w:jc w:val="both"/>
        <w:rPr>
          <w:rFonts w:ascii="Times New Roman" w:eastAsia="Calibri" w:hAnsi="Times New Roman" w:cs="Times New Roman"/>
          <w:sz w:val="24"/>
        </w:rPr>
      </w:pPr>
      <w:r w:rsidRPr="00AA62CB">
        <w:rPr>
          <w:rFonts w:ascii="Times New Roman" w:eastAsia="Calibri" w:hAnsi="Times New Roman" w:cs="Times New Roman"/>
          <w:sz w:val="24"/>
        </w:rPr>
        <w:t>-Безударные личные окончания глаголов – 21 чел. – 37%</w:t>
      </w:r>
    </w:p>
    <w:p w:rsidR="00AA62CB" w:rsidRPr="00AA62CB" w:rsidRDefault="00AA62CB" w:rsidP="00AA62CB">
      <w:pPr>
        <w:spacing w:after="0" w:line="240" w:lineRule="auto"/>
        <w:ind w:right="566"/>
        <w:jc w:val="both"/>
        <w:rPr>
          <w:rFonts w:ascii="Times New Roman" w:eastAsia="Calibri" w:hAnsi="Times New Roman" w:cs="Times New Roman"/>
          <w:sz w:val="24"/>
        </w:rPr>
      </w:pPr>
    </w:p>
    <w:p w:rsidR="00AA62CB" w:rsidRPr="00AA62CB" w:rsidRDefault="00AA62CB" w:rsidP="00AA62C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</w:rPr>
      </w:pPr>
      <w:r w:rsidRPr="00AA62CB">
        <w:rPr>
          <w:rFonts w:ascii="Times New Roman" w:eastAsia="Calibri" w:hAnsi="Times New Roman" w:cs="Times New Roman"/>
          <w:sz w:val="24"/>
        </w:rPr>
        <w:t>В 1-х классах  с базовым и повышенным уровнем  справились 94%, не справились 6%. (В прошлом году справились   89 %, не достигли базового уровня 11%).</w:t>
      </w:r>
    </w:p>
    <w:p w:rsidR="00AA62CB" w:rsidRPr="00AA62CB" w:rsidRDefault="00AA62CB" w:rsidP="00AA62C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</w:rPr>
      </w:pPr>
      <w:r w:rsidRPr="00AA62CB">
        <w:rPr>
          <w:rFonts w:ascii="Times New Roman" w:eastAsia="Calibri" w:hAnsi="Times New Roman" w:cs="Times New Roman"/>
          <w:sz w:val="24"/>
        </w:rPr>
        <w:t>Во 2-х классах – не достигли базового уровня 16%,  в прошлом году было 11%.</w:t>
      </w:r>
    </w:p>
    <w:p w:rsidR="00AA62CB" w:rsidRPr="00AA62CB" w:rsidRDefault="00AA62CB" w:rsidP="00AA62C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</w:rPr>
      </w:pPr>
      <w:r w:rsidRPr="00AA62CB">
        <w:rPr>
          <w:rFonts w:ascii="Times New Roman" w:eastAsia="Calibri" w:hAnsi="Times New Roman" w:cs="Times New Roman"/>
          <w:sz w:val="24"/>
        </w:rPr>
        <w:t xml:space="preserve">В 3-х классах  не справились 35%, хотя в прошлом году было 16%. </w:t>
      </w:r>
    </w:p>
    <w:p w:rsidR="00AA62CB" w:rsidRPr="00AA62CB" w:rsidRDefault="00AA62CB" w:rsidP="00AA62C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</w:rPr>
      </w:pPr>
      <w:r w:rsidRPr="00AA62CB">
        <w:rPr>
          <w:rFonts w:ascii="Times New Roman" w:eastAsia="Calibri" w:hAnsi="Times New Roman" w:cs="Times New Roman"/>
          <w:sz w:val="24"/>
        </w:rPr>
        <w:t xml:space="preserve">В 4-х классах не достигли базового уровня: 37%, что на 15 % больше, чем в прошлом году. </w:t>
      </w:r>
    </w:p>
    <w:p w:rsidR="00AA62CB" w:rsidRPr="00AA62CB" w:rsidRDefault="00AA62CB" w:rsidP="00AA62C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</w:rPr>
      </w:pPr>
      <w:r w:rsidRPr="00AA62CB">
        <w:rPr>
          <w:rFonts w:ascii="Times New Roman" w:eastAsia="Calibri" w:hAnsi="Times New Roman" w:cs="Times New Roman"/>
          <w:sz w:val="24"/>
        </w:rPr>
        <w:t xml:space="preserve">Таким образом, в начальной школе 78% достигли базового и повышенного уровня и 21% не справились с работой. В прошлом году не справились с работой 14%.  </w:t>
      </w:r>
      <w:proofErr w:type="gramStart"/>
      <w:r w:rsidRPr="00AA62CB">
        <w:rPr>
          <w:rFonts w:ascii="Times New Roman" w:eastAsia="Calibri" w:hAnsi="Times New Roman" w:cs="Times New Roman"/>
          <w:sz w:val="24"/>
        </w:rPr>
        <w:t>Следовательно</w:t>
      </w:r>
      <w:proofErr w:type="gramEnd"/>
      <w:r w:rsidRPr="00AA62CB">
        <w:rPr>
          <w:rFonts w:ascii="Times New Roman" w:eastAsia="Calibri" w:hAnsi="Times New Roman" w:cs="Times New Roman"/>
          <w:sz w:val="24"/>
        </w:rPr>
        <w:t xml:space="preserve"> успеваемость снизилась на 7 %.</w:t>
      </w:r>
    </w:p>
    <w:p w:rsidR="00AA62CB" w:rsidRPr="00AA62CB" w:rsidRDefault="00AA62CB" w:rsidP="00AA62CB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</w:p>
    <w:p w:rsidR="00AA62CB" w:rsidRPr="00AA62CB" w:rsidRDefault="00AA62CB" w:rsidP="00AA62CB">
      <w:pPr>
        <w:numPr>
          <w:ilvl w:val="0"/>
          <w:numId w:val="34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2CB">
        <w:rPr>
          <w:rFonts w:ascii="Times New Roman" w:eastAsia="Calibri" w:hAnsi="Times New Roman" w:cs="Times New Roman"/>
          <w:sz w:val="24"/>
          <w:szCs w:val="24"/>
        </w:rPr>
        <w:t>Усилить работу над орфографическими ошибками, связанными с неумением подбирать слова в сильной позиции, применять изученные правила к конкретным ситуациям.</w:t>
      </w:r>
    </w:p>
    <w:p w:rsidR="00AA62CB" w:rsidRPr="00AA62CB" w:rsidRDefault="00AA62CB" w:rsidP="00AA62CB">
      <w:pPr>
        <w:numPr>
          <w:ilvl w:val="0"/>
          <w:numId w:val="34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2CB">
        <w:rPr>
          <w:rFonts w:ascii="Times New Roman" w:eastAsia="Calibri" w:hAnsi="Times New Roman" w:cs="Times New Roman"/>
          <w:sz w:val="24"/>
          <w:szCs w:val="24"/>
        </w:rPr>
        <w:lastRenderedPageBreak/>
        <w:t>Проводить постоянный тренинг по предупреждению ошибок.</w:t>
      </w:r>
    </w:p>
    <w:p w:rsidR="00AA62CB" w:rsidRPr="00AA62CB" w:rsidRDefault="00AA62CB" w:rsidP="00AA62CB">
      <w:pPr>
        <w:numPr>
          <w:ilvl w:val="0"/>
          <w:numId w:val="34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2CB">
        <w:rPr>
          <w:rFonts w:ascii="Times New Roman" w:eastAsia="Calibri" w:hAnsi="Times New Roman" w:cs="Times New Roman"/>
          <w:sz w:val="24"/>
          <w:szCs w:val="24"/>
        </w:rPr>
        <w:t>Учителям 4-х классов усилить работу по правописанию падежных окончаний имён существительных.</w:t>
      </w:r>
    </w:p>
    <w:p w:rsidR="00AA62CB" w:rsidRPr="00AA62CB" w:rsidRDefault="00AA62CB" w:rsidP="00AA62CB">
      <w:pPr>
        <w:numPr>
          <w:ilvl w:val="0"/>
          <w:numId w:val="34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2CB">
        <w:rPr>
          <w:rFonts w:ascii="Times New Roman" w:eastAsia="Calibri" w:hAnsi="Times New Roman" w:cs="Times New Roman"/>
          <w:sz w:val="24"/>
          <w:szCs w:val="24"/>
        </w:rPr>
        <w:t>Учителям 1-2 классов продумать и использовать формы работы, направленные на развитие у учащихся внимательного отношения к тексту.</w:t>
      </w:r>
    </w:p>
    <w:p w:rsidR="00AA62CB" w:rsidRPr="00AA62CB" w:rsidRDefault="00AA62CB" w:rsidP="00AA62CB">
      <w:pPr>
        <w:numPr>
          <w:ilvl w:val="0"/>
          <w:numId w:val="34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2CB">
        <w:rPr>
          <w:rFonts w:ascii="Times New Roman" w:eastAsia="Calibri" w:hAnsi="Times New Roman" w:cs="Times New Roman"/>
          <w:sz w:val="24"/>
          <w:szCs w:val="24"/>
        </w:rPr>
        <w:t>Учителям 3-4-х классов усилить работу по правописанию безударных падежных окончаний имён существительных и прилагательных.</w:t>
      </w:r>
    </w:p>
    <w:p w:rsidR="00AA62CB" w:rsidRPr="00AA62CB" w:rsidRDefault="00AA62CB" w:rsidP="00AA62CB">
      <w:pPr>
        <w:numPr>
          <w:ilvl w:val="0"/>
          <w:numId w:val="34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2CB">
        <w:rPr>
          <w:rFonts w:ascii="Times New Roman" w:eastAsia="Calibri" w:hAnsi="Times New Roman" w:cs="Times New Roman"/>
          <w:sz w:val="24"/>
          <w:szCs w:val="24"/>
        </w:rPr>
        <w:t>Проводить постоянный тренинг по предупреждению ошибок: объяснительный, предупредительный диктанты, комментированное письмо, орфографическое чтение слов и другие виды работ.</w:t>
      </w:r>
    </w:p>
    <w:p w:rsidR="00AA62CB" w:rsidRPr="00AA62CB" w:rsidRDefault="00AA62CB" w:rsidP="00AA62CB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AA62CB">
        <w:rPr>
          <w:rFonts w:ascii="Times New Roman" w:eastAsia="Calibri" w:hAnsi="Times New Roman" w:cs="Times New Roman"/>
          <w:sz w:val="24"/>
        </w:rPr>
        <w:t>Учащиеся 4-х классов выполняли также итоговые  тестовые  работы  по русскому языку и окружающему миру. Результаты представлены ниже в таблице.</w:t>
      </w:r>
    </w:p>
    <w:p w:rsidR="00AA62CB" w:rsidRPr="00AA62CB" w:rsidRDefault="00AA62CB" w:rsidP="00AA62C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</w:rPr>
      </w:pPr>
      <w:r w:rsidRPr="00AA62CB">
        <w:rPr>
          <w:rFonts w:ascii="Times New Roman" w:eastAsia="Calibri" w:hAnsi="Times New Roman" w:cs="Times New Roman"/>
          <w:sz w:val="24"/>
        </w:rPr>
        <w:t>Учащиеся 4-х классов выполняли также итоговые  тестовые  работы  по русскому языку и окружающему миру. Результаты представлены ниже в таблице.</w:t>
      </w:r>
    </w:p>
    <w:p w:rsidR="00AA62CB" w:rsidRPr="00AA62CB" w:rsidRDefault="00AA62CB" w:rsidP="00AA62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AA62CB" w:rsidRPr="00AA62CB" w:rsidRDefault="00AA62CB" w:rsidP="00AA62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AA62CB">
        <w:rPr>
          <w:rFonts w:ascii="Times New Roman" w:eastAsia="Calibri" w:hAnsi="Times New Roman" w:cs="Times New Roman"/>
          <w:b/>
          <w:sz w:val="24"/>
        </w:rPr>
        <w:t>Русский язык (тест)</w:t>
      </w:r>
    </w:p>
    <w:p w:rsidR="00AA62CB" w:rsidRPr="00AA62CB" w:rsidRDefault="00AA62CB" w:rsidP="00AA62CB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tbl>
      <w:tblPr>
        <w:tblStyle w:val="16"/>
        <w:tblW w:w="0" w:type="auto"/>
        <w:tblLayout w:type="fixed"/>
        <w:tblLook w:val="04A0" w:firstRow="1" w:lastRow="0" w:firstColumn="1" w:lastColumn="0" w:noHBand="0" w:noVBand="1"/>
      </w:tblPr>
      <w:tblGrid>
        <w:gridCol w:w="1307"/>
        <w:gridCol w:w="2642"/>
        <w:gridCol w:w="1928"/>
        <w:gridCol w:w="2015"/>
        <w:gridCol w:w="1480"/>
      </w:tblGrid>
      <w:tr w:rsidR="00AA62CB" w:rsidRPr="00AA62CB" w:rsidTr="002B7D05">
        <w:trPr>
          <w:trHeight w:val="530"/>
        </w:trPr>
        <w:tc>
          <w:tcPr>
            <w:tcW w:w="1307" w:type="dxa"/>
            <w:vMerge w:val="restart"/>
          </w:tcPr>
          <w:p w:rsidR="00AA62CB" w:rsidRPr="00AA62CB" w:rsidRDefault="00AA62CB" w:rsidP="00AA62CB">
            <w:pPr>
              <w:jc w:val="center"/>
            </w:pPr>
            <w:r w:rsidRPr="00AA62CB">
              <w:t>Класс</w:t>
            </w:r>
          </w:p>
        </w:tc>
        <w:tc>
          <w:tcPr>
            <w:tcW w:w="2642" w:type="dxa"/>
            <w:vMerge w:val="restart"/>
          </w:tcPr>
          <w:p w:rsidR="00AA62CB" w:rsidRPr="00AA62CB" w:rsidRDefault="00AA62CB" w:rsidP="00AA62CB">
            <w:pPr>
              <w:jc w:val="center"/>
            </w:pPr>
            <w:r w:rsidRPr="00AA62CB">
              <w:t>ФИ учителя</w:t>
            </w:r>
          </w:p>
        </w:tc>
        <w:tc>
          <w:tcPr>
            <w:tcW w:w="5423" w:type="dxa"/>
            <w:gridSpan w:val="3"/>
          </w:tcPr>
          <w:p w:rsidR="00AA62CB" w:rsidRPr="00AA62CB" w:rsidRDefault="00AA62CB" w:rsidP="00AA62CB">
            <w:pPr>
              <w:jc w:val="center"/>
            </w:pPr>
            <w:r w:rsidRPr="00AA62CB">
              <w:tab/>
              <w:t xml:space="preserve">2015 – 2016 </w:t>
            </w:r>
            <w:proofErr w:type="spellStart"/>
            <w:r w:rsidRPr="00AA62CB">
              <w:t>уч</w:t>
            </w:r>
            <w:proofErr w:type="spellEnd"/>
            <w:r w:rsidRPr="00AA62CB">
              <w:t>/г</w:t>
            </w:r>
            <w:r w:rsidRPr="00AA62CB">
              <w:tab/>
            </w:r>
          </w:p>
        </w:tc>
      </w:tr>
      <w:tr w:rsidR="00AA62CB" w:rsidRPr="00AA62CB" w:rsidTr="002B7D05">
        <w:trPr>
          <w:trHeight w:val="608"/>
        </w:trPr>
        <w:tc>
          <w:tcPr>
            <w:tcW w:w="1307" w:type="dxa"/>
            <w:vMerge/>
          </w:tcPr>
          <w:p w:rsidR="00AA62CB" w:rsidRPr="00AA62CB" w:rsidRDefault="00AA62CB" w:rsidP="00AA62CB">
            <w:pPr>
              <w:jc w:val="center"/>
            </w:pPr>
          </w:p>
        </w:tc>
        <w:tc>
          <w:tcPr>
            <w:tcW w:w="2642" w:type="dxa"/>
            <w:vMerge/>
            <w:vAlign w:val="center"/>
          </w:tcPr>
          <w:p w:rsidR="00AA62CB" w:rsidRPr="00AA62CB" w:rsidRDefault="00AA62CB" w:rsidP="00AA62CB"/>
        </w:tc>
        <w:tc>
          <w:tcPr>
            <w:tcW w:w="1928" w:type="dxa"/>
          </w:tcPr>
          <w:p w:rsidR="00AA62CB" w:rsidRPr="00AA62CB" w:rsidRDefault="00AA62CB" w:rsidP="00AA62CB">
            <w:pPr>
              <w:jc w:val="center"/>
              <w:rPr>
                <w:sz w:val="20"/>
                <w:szCs w:val="20"/>
              </w:rPr>
            </w:pPr>
            <w:r w:rsidRPr="00AA62CB">
              <w:rPr>
                <w:sz w:val="20"/>
                <w:szCs w:val="20"/>
              </w:rPr>
              <w:t xml:space="preserve">Базовый + </w:t>
            </w:r>
            <w:proofErr w:type="gramStart"/>
            <w:r w:rsidRPr="00AA62CB">
              <w:rPr>
                <w:sz w:val="20"/>
                <w:szCs w:val="20"/>
              </w:rPr>
              <w:t xml:space="preserve">Повышен </w:t>
            </w:r>
            <w:proofErr w:type="spellStart"/>
            <w:r w:rsidRPr="00AA62CB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AA62CB">
              <w:rPr>
                <w:sz w:val="20"/>
                <w:szCs w:val="20"/>
              </w:rPr>
              <w:t xml:space="preserve"> уровень</w:t>
            </w:r>
          </w:p>
          <w:p w:rsidR="00AA62CB" w:rsidRPr="00AA62CB" w:rsidRDefault="00AA62CB" w:rsidP="00AA62CB">
            <w:pPr>
              <w:jc w:val="center"/>
            </w:pPr>
          </w:p>
        </w:tc>
        <w:tc>
          <w:tcPr>
            <w:tcW w:w="2015" w:type="dxa"/>
          </w:tcPr>
          <w:p w:rsidR="00AA62CB" w:rsidRPr="00AA62CB" w:rsidRDefault="00AA62CB" w:rsidP="00AA62CB">
            <w:pPr>
              <w:jc w:val="center"/>
              <w:rPr>
                <w:sz w:val="20"/>
                <w:szCs w:val="20"/>
              </w:rPr>
            </w:pPr>
            <w:r w:rsidRPr="00AA62CB">
              <w:rPr>
                <w:sz w:val="20"/>
                <w:szCs w:val="20"/>
              </w:rPr>
              <w:t>Базовый уровень</w:t>
            </w:r>
          </w:p>
        </w:tc>
        <w:tc>
          <w:tcPr>
            <w:tcW w:w="1480" w:type="dxa"/>
          </w:tcPr>
          <w:p w:rsidR="00AA62CB" w:rsidRPr="00AA62CB" w:rsidRDefault="00AA62CB" w:rsidP="00AA62CB">
            <w:pPr>
              <w:jc w:val="center"/>
              <w:rPr>
                <w:sz w:val="20"/>
                <w:szCs w:val="20"/>
              </w:rPr>
            </w:pPr>
            <w:r w:rsidRPr="00AA62CB">
              <w:rPr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AA62CB">
              <w:rPr>
                <w:sz w:val="20"/>
                <w:szCs w:val="20"/>
              </w:rPr>
              <w:t>справи</w:t>
            </w:r>
            <w:proofErr w:type="spellEnd"/>
            <w:r w:rsidRPr="00AA62CB">
              <w:rPr>
                <w:sz w:val="20"/>
                <w:szCs w:val="20"/>
              </w:rPr>
              <w:t xml:space="preserve"> </w:t>
            </w:r>
            <w:proofErr w:type="spellStart"/>
            <w:r w:rsidRPr="00AA62CB">
              <w:rPr>
                <w:sz w:val="20"/>
                <w:szCs w:val="20"/>
              </w:rPr>
              <w:t>лись</w:t>
            </w:r>
            <w:proofErr w:type="spellEnd"/>
            <w:proofErr w:type="gramEnd"/>
            <w:r w:rsidRPr="00AA62CB">
              <w:rPr>
                <w:sz w:val="20"/>
                <w:szCs w:val="20"/>
              </w:rPr>
              <w:t xml:space="preserve"> с работой</w:t>
            </w:r>
          </w:p>
        </w:tc>
      </w:tr>
      <w:tr w:rsidR="00AA62CB" w:rsidRPr="00AA62CB" w:rsidTr="002B7D05">
        <w:trPr>
          <w:trHeight w:val="462"/>
        </w:trPr>
        <w:tc>
          <w:tcPr>
            <w:tcW w:w="1307" w:type="dxa"/>
          </w:tcPr>
          <w:p w:rsidR="00AA62CB" w:rsidRPr="00AA62CB" w:rsidRDefault="00AA62CB" w:rsidP="00AA62CB">
            <w:pPr>
              <w:jc w:val="center"/>
            </w:pPr>
            <w:r w:rsidRPr="00AA62CB">
              <w:t>4 «А»</w:t>
            </w:r>
          </w:p>
        </w:tc>
        <w:tc>
          <w:tcPr>
            <w:tcW w:w="2642" w:type="dxa"/>
            <w:vAlign w:val="center"/>
          </w:tcPr>
          <w:p w:rsidR="00AA62CB" w:rsidRPr="00AA62CB" w:rsidRDefault="00AA62CB" w:rsidP="00AA62CB">
            <w:r w:rsidRPr="00AA62CB">
              <w:t>Кутугина Н.Н</w:t>
            </w:r>
          </w:p>
        </w:tc>
        <w:tc>
          <w:tcPr>
            <w:tcW w:w="1928" w:type="dxa"/>
          </w:tcPr>
          <w:p w:rsidR="00AA62CB" w:rsidRPr="00AA62CB" w:rsidRDefault="00AA62CB" w:rsidP="00AA62CB">
            <w:pPr>
              <w:jc w:val="center"/>
            </w:pPr>
            <w:r w:rsidRPr="00AA62CB">
              <w:t>10 (53%)</w:t>
            </w:r>
          </w:p>
        </w:tc>
        <w:tc>
          <w:tcPr>
            <w:tcW w:w="2015" w:type="dxa"/>
          </w:tcPr>
          <w:p w:rsidR="00AA62CB" w:rsidRPr="00AA62CB" w:rsidRDefault="00AA62CB" w:rsidP="00AA62CB">
            <w:pPr>
              <w:jc w:val="center"/>
            </w:pPr>
            <w:r w:rsidRPr="00AA62CB">
              <w:t>8 (42%)</w:t>
            </w:r>
          </w:p>
        </w:tc>
        <w:tc>
          <w:tcPr>
            <w:tcW w:w="1480" w:type="dxa"/>
          </w:tcPr>
          <w:p w:rsidR="00AA62CB" w:rsidRPr="00AA62CB" w:rsidRDefault="00AA62CB" w:rsidP="00AA62CB">
            <w:pPr>
              <w:jc w:val="center"/>
            </w:pPr>
            <w:r w:rsidRPr="00AA62CB">
              <w:t>1 (5%)</w:t>
            </w:r>
          </w:p>
        </w:tc>
      </w:tr>
      <w:tr w:rsidR="00AA62CB" w:rsidRPr="00AA62CB" w:rsidTr="002B7D05">
        <w:trPr>
          <w:trHeight w:val="426"/>
        </w:trPr>
        <w:tc>
          <w:tcPr>
            <w:tcW w:w="1307" w:type="dxa"/>
          </w:tcPr>
          <w:p w:rsidR="00AA62CB" w:rsidRPr="00AA62CB" w:rsidRDefault="00AA62CB" w:rsidP="00AA62CB">
            <w:pPr>
              <w:jc w:val="center"/>
            </w:pPr>
            <w:r w:rsidRPr="00AA62CB">
              <w:t>4 «Б»</w:t>
            </w:r>
          </w:p>
        </w:tc>
        <w:tc>
          <w:tcPr>
            <w:tcW w:w="2642" w:type="dxa"/>
            <w:vAlign w:val="center"/>
          </w:tcPr>
          <w:p w:rsidR="00AA62CB" w:rsidRPr="00AA62CB" w:rsidRDefault="00AA62CB" w:rsidP="00AA62CB">
            <w:r w:rsidRPr="00AA62CB">
              <w:t>Русина О.А..</w:t>
            </w:r>
          </w:p>
        </w:tc>
        <w:tc>
          <w:tcPr>
            <w:tcW w:w="1928" w:type="dxa"/>
          </w:tcPr>
          <w:p w:rsidR="00AA62CB" w:rsidRPr="00AA62CB" w:rsidRDefault="00AA62CB" w:rsidP="00AA62CB">
            <w:pPr>
              <w:jc w:val="center"/>
            </w:pPr>
            <w:r w:rsidRPr="00AA62CB">
              <w:t>12 (57%)</w:t>
            </w:r>
          </w:p>
        </w:tc>
        <w:tc>
          <w:tcPr>
            <w:tcW w:w="2015" w:type="dxa"/>
          </w:tcPr>
          <w:p w:rsidR="00AA62CB" w:rsidRPr="00AA62CB" w:rsidRDefault="00AA62CB" w:rsidP="00AA62CB">
            <w:pPr>
              <w:jc w:val="center"/>
            </w:pPr>
            <w:r w:rsidRPr="00AA62CB">
              <w:t>7 (33%)</w:t>
            </w:r>
          </w:p>
        </w:tc>
        <w:tc>
          <w:tcPr>
            <w:tcW w:w="1480" w:type="dxa"/>
          </w:tcPr>
          <w:p w:rsidR="00AA62CB" w:rsidRPr="00AA62CB" w:rsidRDefault="00AA62CB" w:rsidP="00AA62CB">
            <w:pPr>
              <w:jc w:val="center"/>
            </w:pPr>
            <w:r w:rsidRPr="00AA62CB">
              <w:t>2 (10%)</w:t>
            </w:r>
          </w:p>
        </w:tc>
      </w:tr>
      <w:tr w:rsidR="00AA62CB" w:rsidRPr="00AA62CB" w:rsidTr="002B7D05">
        <w:trPr>
          <w:trHeight w:val="417"/>
        </w:trPr>
        <w:tc>
          <w:tcPr>
            <w:tcW w:w="1307" w:type="dxa"/>
          </w:tcPr>
          <w:p w:rsidR="00AA62CB" w:rsidRPr="00AA62CB" w:rsidRDefault="00AA62CB" w:rsidP="00AA62CB">
            <w:pPr>
              <w:jc w:val="center"/>
            </w:pPr>
            <w:r w:rsidRPr="00AA62CB">
              <w:t>4 «В»</w:t>
            </w:r>
          </w:p>
        </w:tc>
        <w:tc>
          <w:tcPr>
            <w:tcW w:w="2642" w:type="dxa"/>
            <w:vAlign w:val="center"/>
          </w:tcPr>
          <w:p w:rsidR="00AA62CB" w:rsidRPr="00AA62CB" w:rsidRDefault="00AA62CB" w:rsidP="00AA62CB">
            <w:r w:rsidRPr="00AA62CB">
              <w:t>Смоленцева Ю.М.</w:t>
            </w:r>
          </w:p>
        </w:tc>
        <w:tc>
          <w:tcPr>
            <w:tcW w:w="1928" w:type="dxa"/>
          </w:tcPr>
          <w:p w:rsidR="00AA62CB" w:rsidRPr="00AA62CB" w:rsidRDefault="00AA62CB" w:rsidP="00AA62CB">
            <w:pPr>
              <w:jc w:val="center"/>
            </w:pPr>
            <w:r w:rsidRPr="00AA62CB">
              <w:t>12 (67%)</w:t>
            </w:r>
          </w:p>
        </w:tc>
        <w:tc>
          <w:tcPr>
            <w:tcW w:w="2015" w:type="dxa"/>
          </w:tcPr>
          <w:p w:rsidR="00AA62CB" w:rsidRPr="00AA62CB" w:rsidRDefault="00AA62CB" w:rsidP="00AA62CB">
            <w:pPr>
              <w:jc w:val="center"/>
            </w:pPr>
            <w:r w:rsidRPr="00AA62CB">
              <w:t>6 (33%)</w:t>
            </w:r>
          </w:p>
        </w:tc>
        <w:tc>
          <w:tcPr>
            <w:tcW w:w="1480" w:type="dxa"/>
          </w:tcPr>
          <w:p w:rsidR="00AA62CB" w:rsidRPr="00AA62CB" w:rsidRDefault="00AA62CB" w:rsidP="00AA62CB">
            <w:pPr>
              <w:jc w:val="center"/>
            </w:pPr>
            <w:r w:rsidRPr="00AA62CB">
              <w:t>-</w:t>
            </w:r>
          </w:p>
        </w:tc>
      </w:tr>
      <w:tr w:rsidR="00AA62CB" w:rsidRPr="00AA62CB" w:rsidTr="002B7D05">
        <w:trPr>
          <w:trHeight w:val="487"/>
        </w:trPr>
        <w:tc>
          <w:tcPr>
            <w:tcW w:w="1307" w:type="dxa"/>
          </w:tcPr>
          <w:p w:rsidR="00AA62CB" w:rsidRPr="00AA62CB" w:rsidRDefault="00AA62CB" w:rsidP="00AA62CB">
            <w:pPr>
              <w:jc w:val="center"/>
            </w:pPr>
          </w:p>
        </w:tc>
        <w:tc>
          <w:tcPr>
            <w:tcW w:w="2642" w:type="dxa"/>
            <w:vAlign w:val="center"/>
          </w:tcPr>
          <w:p w:rsidR="00AA62CB" w:rsidRPr="00AA62CB" w:rsidRDefault="00AA62CB" w:rsidP="00AA62CB">
            <w:pPr>
              <w:rPr>
                <w:b/>
              </w:rPr>
            </w:pPr>
            <w:r w:rsidRPr="00AA62CB">
              <w:rPr>
                <w:b/>
              </w:rPr>
              <w:t>Итого</w:t>
            </w:r>
          </w:p>
        </w:tc>
        <w:tc>
          <w:tcPr>
            <w:tcW w:w="1928" w:type="dxa"/>
          </w:tcPr>
          <w:p w:rsidR="00AA62CB" w:rsidRPr="00AA62CB" w:rsidRDefault="00AA62CB" w:rsidP="00AA62CB">
            <w:pPr>
              <w:jc w:val="center"/>
              <w:rPr>
                <w:b/>
              </w:rPr>
            </w:pPr>
            <w:r w:rsidRPr="00AA62CB">
              <w:rPr>
                <w:b/>
              </w:rPr>
              <w:t>34 (59%)</w:t>
            </w:r>
          </w:p>
        </w:tc>
        <w:tc>
          <w:tcPr>
            <w:tcW w:w="2015" w:type="dxa"/>
          </w:tcPr>
          <w:p w:rsidR="00AA62CB" w:rsidRPr="00AA62CB" w:rsidRDefault="00AA62CB" w:rsidP="00AA62CB">
            <w:pPr>
              <w:jc w:val="center"/>
              <w:rPr>
                <w:b/>
              </w:rPr>
            </w:pPr>
            <w:r w:rsidRPr="00AA62CB">
              <w:rPr>
                <w:b/>
              </w:rPr>
              <w:t>21 (36%)</w:t>
            </w:r>
          </w:p>
        </w:tc>
        <w:tc>
          <w:tcPr>
            <w:tcW w:w="1480" w:type="dxa"/>
          </w:tcPr>
          <w:p w:rsidR="00AA62CB" w:rsidRPr="00AA62CB" w:rsidRDefault="00AA62CB" w:rsidP="00AA62CB">
            <w:pPr>
              <w:jc w:val="center"/>
              <w:rPr>
                <w:b/>
              </w:rPr>
            </w:pPr>
            <w:r w:rsidRPr="00AA62CB">
              <w:rPr>
                <w:b/>
              </w:rPr>
              <w:t>3 (5%)</w:t>
            </w:r>
          </w:p>
        </w:tc>
      </w:tr>
    </w:tbl>
    <w:p w:rsidR="00AA62CB" w:rsidRPr="00AA62CB" w:rsidRDefault="00AA62CB" w:rsidP="00AA62CB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AA62CB" w:rsidRPr="00AA62CB" w:rsidRDefault="00AA62CB" w:rsidP="00AA62CB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proofErr w:type="gramStart"/>
      <w:r w:rsidRPr="00AA62CB">
        <w:rPr>
          <w:rFonts w:ascii="Times New Roman" w:eastAsia="Calibri" w:hAnsi="Times New Roman" w:cs="Times New Roman"/>
          <w:sz w:val="24"/>
        </w:rPr>
        <w:t>Таким образом, с  повышенным уровнем в итоговом тесте  по русскому языку справились 59%,  с базовым – 36%.  Не справились с работой  5%.</w:t>
      </w:r>
      <w:proofErr w:type="gramEnd"/>
    </w:p>
    <w:p w:rsidR="00AA62CB" w:rsidRPr="00AA62CB" w:rsidRDefault="00AA62CB" w:rsidP="00AA62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AA62CB">
        <w:rPr>
          <w:rFonts w:ascii="Times New Roman" w:eastAsia="Calibri" w:hAnsi="Times New Roman" w:cs="Times New Roman"/>
          <w:b/>
          <w:sz w:val="24"/>
        </w:rPr>
        <w:t>Окружающий мир (тест)</w:t>
      </w:r>
    </w:p>
    <w:p w:rsidR="00AA62CB" w:rsidRPr="00AA62CB" w:rsidRDefault="00AA62CB" w:rsidP="00AA62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tbl>
      <w:tblPr>
        <w:tblStyle w:val="16"/>
        <w:tblW w:w="0" w:type="auto"/>
        <w:tblLayout w:type="fixed"/>
        <w:tblLook w:val="04A0" w:firstRow="1" w:lastRow="0" w:firstColumn="1" w:lastColumn="0" w:noHBand="0" w:noVBand="1"/>
      </w:tblPr>
      <w:tblGrid>
        <w:gridCol w:w="1324"/>
        <w:gridCol w:w="2676"/>
        <w:gridCol w:w="1953"/>
        <w:gridCol w:w="2040"/>
        <w:gridCol w:w="1499"/>
      </w:tblGrid>
      <w:tr w:rsidR="00AA62CB" w:rsidRPr="00AA62CB" w:rsidTr="002B7D05">
        <w:trPr>
          <w:trHeight w:val="528"/>
        </w:trPr>
        <w:tc>
          <w:tcPr>
            <w:tcW w:w="1324" w:type="dxa"/>
            <w:vMerge w:val="restart"/>
          </w:tcPr>
          <w:p w:rsidR="00AA62CB" w:rsidRPr="00AA62CB" w:rsidRDefault="00AA62CB" w:rsidP="00AA62CB">
            <w:pPr>
              <w:jc w:val="center"/>
            </w:pPr>
            <w:r w:rsidRPr="00AA62CB">
              <w:t>Класс</w:t>
            </w:r>
          </w:p>
        </w:tc>
        <w:tc>
          <w:tcPr>
            <w:tcW w:w="2676" w:type="dxa"/>
            <w:vMerge w:val="restart"/>
          </w:tcPr>
          <w:p w:rsidR="00AA62CB" w:rsidRPr="00AA62CB" w:rsidRDefault="00AA62CB" w:rsidP="00AA62CB">
            <w:pPr>
              <w:jc w:val="center"/>
            </w:pPr>
            <w:r w:rsidRPr="00AA62CB">
              <w:t>ФИ учителя</w:t>
            </w:r>
          </w:p>
        </w:tc>
        <w:tc>
          <w:tcPr>
            <w:tcW w:w="5492" w:type="dxa"/>
            <w:gridSpan w:val="3"/>
          </w:tcPr>
          <w:p w:rsidR="00AA62CB" w:rsidRPr="00AA62CB" w:rsidRDefault="00AA62CB" w:rsidP="00AA62CB">
            <w:pPr>
              <w:jc w:val="center"/>
            </w:pPr>
            <w:r w:rsidRPr="00AA62CB">
              <w:tab/>
              <w:t xml:space="preserve">2015 – 2016 </w:t>
            </w:r>
            <w:proofErr w:type="spellStart"/>
            <w:r w:rsidRPr="00AA62CB">
              <w:t>уч</w:t>
            </w:r>
            <w:proofErr w:type="spellEnd"/>
            <w:r w:rsidRPr="00AA62CB">
              <w:t>/г</w:t>
            </w:r>
            <w:r w:rsidRPr="00AA62CB">
              <w:tab/>
            </w:r>
          </w:p>
        </w:tc>
      </w:tr>
      <w:tr w:rsidR="00AA62CB" w:rsidRPr="00AA62CB" w:rsidTr="002B7D05">
        <w:trPr>
          <w:trHeight w:val="605"/>
        </w:trPr>
        <w:tc>
          <w:tcPr>
            <w:tcW w:w="1324" w:type="dxa"/>
            <w:vMerge/>
          </w:tcPr>
          <w:p w:rsidR="00AA62CB" w:rsidRPr="00AA62CB" w:rsidRDefault="00AA62CB" w:rsidP="00AA62CB">
            <w:pPr>
              <w:jc w:val="center"/>
            </w:pPr>
          </w:p>
        </w:tc>
        <w:tc>
          <w:tcPr>
            <w:tcW w:w="2676" w:type="dxa"/>
            <w:vMerge/>
            <w:vAlign w:val="center"/>
          </w:tcPr>
          <w:p w:rsidR="00AA62CB" w:rsidRPr="00AA62CB" w:rsidRDefault="00AA62CB" w:rsidP="00AA62CB"/>
        </w:tc>
        <w:tc>
          <w:tcPr>
            <w:tcW w:w="1953" w:type="dxa"/>
          </w:tcPr>
          <w:p w:rsidR="00AA62CB" w:rsidRPr="00AA62CB" w:rsidRDefault="00AA62CB" w:rsidP="00AA62CB">
            <w:pPr>
              <w:jc w:val="center"/>
              <w:rPr>
                <w:sz w:val="20"/>
                <w:szCs w:val="20"/>
              </w:rPr>
            </w:pPr>
            <w:r w:rsidRPr="00AA62CB">
              <w:rPr>
                <w:sz w:val="20"/>
                <w:szCs w:val="20"/>
              </w:rPr>
              <w:t xml:space="preserve">Базовый + </w:t>
            </w:r>
            <w:proofErr w:type="gramStart"/>
            <w:r w:rsidRPr="00AA62CB">
              <w:rPr>
                <w:sz w:val="20"/>
                <w:szCs w:val="20"/>
              </w:rPr>
              <w:t xml:space="preserve">Повышен </w:t>
            </w:r>
            <w:proofErr w:type="spellStart"/>
            <w:r w:rsidRPr="00AA62CB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AA62CB">
              <w:rPr>
                <w:sz w:val="20"/>
                <w:szCs w:val="20"/>
              </w:rPr>
              <w:t xml:space="preserve"> уровень</w:t>
            </w:r>
          </w:p>
          <w:p w:rsidR="00AA62CB" w:rsidRPr="00AA62CB" w:rsidRDefault="00AA62CB" w:rsidP="00AA62CB">
            <w:pPr>
              <w:jc w:val="center"/>
            </w:pPr>
          </w:p>
        </w:tc>
        <w:tc>
          <w:tcPr>
            <w:tcW w:w="2040" w:type="dxa"/>
          </w:tcPr>
          <w:p w:rsidR="00AA62CB" w:rsidRPr="00AA62CB" w:rsidRDefault="00AA62CB" w:rsidP="00AA62CB">
            <w:pPr>
              <w:jc w:val="center"/>
              <w:rPr>
                <w:sz w:val="20"/>
                <w:szCs w:val="20"/>
              </w:rPr>
            </w:pPr>
            <w:r w:rsidRPr="00AA62CB">
              <w:rPr>
                <w:sz w:val="20"/>
                <w:szCs w:val="20"/>
              </w:rPr>
              <w:t>Базовый уровень</w:t>
            </w:r>
          </w:p>
        </w:tc>
        <w:tc>
          <w:tcPr>
            <w:tcW w:w="1499" w:type="dxa"/>
          </w:tcPr>
          <w:p w:rsidR="00AA62CB" w:rsidRPr="00AA62CB" w:rsidRDefault="00AA62CB" w:rsidP="00AA62CB">
            <w:pPr>
              <w:jc w:val="center"/>
              <w:rPr>
                <w:sz w:val="20"/>
                <w:szCs w:val="20"/>
              </w:rPr>
            </w:pPr>
            <w:r w:rsidRPr="00AA62CB">
              <w:rPr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AA62CB">
              <w:rPr>
                <w:sz w:val="20"/>
                <w:szCs w:val="20"/>
              </w:rPr>
              <w:t>справи</w:t>
            </w:r>
            <w:proofErr w:type="spellEnd"/>
            <w:r w:rsidRPr="00AA62CB">
              <w:rPr>
                <w:sz w:val="20"/>
                <w:szCs w:val="20"/>
              </w:rPr>
              <w:t xml:space="preserve"> </w:t>
            </w:r>
            <w:proofErr w:type="spellStart"/>
            <w:r w:rsidRPr="00AA62CB">
              <w:rPr>
                <w:sz w:val="20"/>
                <w:szCs w:val="20"/>
              </w:rPr>
              <w:t>лись</w:t>
            </w:r>
            <w:proofErr w:type="spellEnd"/>
            <w:proofErr w:type="gramEnd"/>
            <w:r w:rsidRPr="00AA62CB">
              <w:rPr>
                <w:sz w:val="20"/>
                <w:szCs w:val="20"/>
              </w:rPr>
              <w:t xml:space="preserve"> с работой</w:t>
            </w:r>
          </w:p>
        </w:tc>
      </w:tr>
      <w:tr w:rsidR="00AA62CB" w:rsidRPr="00AA62CB" w:rsidTr="002B7D05">
        <w:trPr>
          <w:trHeight w:val="465"/>
        </w:trPr>
        <w:tc>
          <w:tcPr>
            <w:tcW w:w="1324" w:type="dxa"/>
          </w:tcPr>
          <w:p w:rsidR="00AA62CB" w:rsidRPr="00AA62CB" w:rsidRDefault="00AA62CB" w:rsidP="00AA62CB">
            <w:pPr>
              <w:jc w:val="center"/>
            </w:pPr>
            <w:r w:rsidRPr="00AA62CB">
              <w:t>4 «А»</w:t>
            </w:r>
          </w:p>
        </w:tc>
        <w:tc>
          <w:tcPr>
            <w:tcW w:w="2676" w:type="dxa"/>
            <w:vAlign w:val="center"/>
          </w:tcPr>
          <w:p w:rsidR="00AA62CB" w:rsidRPr="00AA62CB" w:rsidRDefault="00AA62CB" w:rsidP="00AA62CB">
            <w:r w:rsidRPr="00AA62CB">
              <w:t>Кутугина Н.Н</w:t>
            </w:r>
          </w:p>
        </w:tc>
        <w:tc>
          <w:tcPr>
            <w:tcW w:w="1953" w:type="dxa"/>
          </w:tcPr>
          <w:p w:rsidR="00AA62CB" w:rsidRPr="00AA62CB" w:rsidRDefault="00AA62CB" w:rsidP="00AA62CB">
            <w:pPr>
              <w:jc w:val="center"/>
            </w:pPr>
            <w:r w:rsidRPr="00AA62CB">
              <w:t>15 (79%)</w:t>
            </w:r>
          </w:p>
        </w:tc>
        <w:tc>
          <w:tcPr>
            <w:tcW w:w="2040" w:type="dxa"/>
          </w:tcPr>
          <w:p w:rsidR="00AA62CB" w:rsidRPr="00AA62CB" w:rsidRDefault="00AA62CB" w:rsidP="00AA62CB">
            <w:pPr>
              <w:jc w:val="center"/>
            </w:pPr>
            <w:r w:rsidRPr="00AA62CB">
              <w:t>4 (21%)</w:t>
            </w:r>
          </w:p>
        </w:tc>
        <w:tc>
          <w:tcPr>
            <w:tcW w:w="1499" w:type="dxa"/>
          </w:tcPr>
          <w:p w:rsidR="00AA62CB" w:rsidRPr="00AA62CB" w:rsidRDefault="00AA62CB" w:rsidP="00AA62CB">
            <w:pPr>
              <w:jc w:val="center"/>
            </w:pPr>
            <w:r w:rsidRPr="00AA62CB">
              <w:t>-</w:t>
            </w:r>
          </w:p>
        </w:tc>
      </w:tr>
      <w:tr w:rsidR="00AA62CB" w:rsidRPr="00AA62CB" w:rsidTr="002B7D05">
        <w:trPr>
          <w:trHeight w:val="415"/>
        </w:trPr>
        <w:tc>
          <w:tcPr>
            <w:tcW w:w="1324" w:type="dxa"/>
          </w:tcPr>
          <w:p w:rsidR="00AA62CB" w:rsidRPr="00AA62CB" w:rsidRDefault="00AA62CB" w:rsidP="00AA62CB">
            <w:pPr>
              <w:jc w:val="center"/>
            </w:pPr>
            <w:r w:rsidRPr="00AA62CB">
              <w:t>4 «Б»</w:t>
            </w:r>
          </w:p>
        </w:tc>
        <w:tc>
          <w:tcPr>
            <w:tcW w:w="2676" w:type="dxa"/>
            <w:vAlign w:val="center"/>
          </w:tcPr>
          <w:p w:rsidR="00AA62CB" w:rsidRPr="00AA62CB" w:rsidRDefault="00AA62CB" w:rsidP="00AA62CB">
            <w:r w:rsidRPr="00AA62CB">
              <w:t>Русина О.А..</w:t>
            </w:r>
          </w:p>
        </w:tc>
        <w:tc>
          <w:tcPr>
            <w:tcW w:w="1953" w:type="dxa"/>
          </w:tcPr>
          <w:p w:rsidR="00AA62CB" w:rsidRPr="00AA62CB" w:rsidRDefault="00AA62CB" w:rsidP="00AA62CB">
            <w:pPr>
              <w:jc w:val="center"/>
            </w:pPr>
            <w:r w:rsidRPr="00AA62CB">
              <w:t>18 (86%)</w:t>
            </w:r>
          </w:p>
        </w:tc>
        <w:tc>
          <w:tcPr>
            <w:tcW w:w="2040" w:type="dxa"/>
          </w:tcPr>
          <w:p w:rsidR="00AA62CB" w:rsidRPr="00AA62CB" w:rsidRDefault="00AA62CB" w:rsidP="00AA62CB">
            <w:pPr>
              <w:jc w:val="center"/>
            </w:pPr>
            <w:r w:rsidRPr="00AA62CB">
              <w:t>2 (9%)</w:t>
            </w:r>
          </w:p>
        </w:tc>
        <w:tc>
          <w:tcPr>
            <w:tcW w:w="1499" w:type="dxa"/>
          </w:tcPr>
          <w:p w:rsidR="00AA62CB" w:rsidRPr="00AA62CB" w:rsidRDefault="00AA62CB" w:rsidP="00AA62CB">
            <w:pPr>
              <w:jc w:val="center"/>
            </w:pPr>
            <w:r w:rsidRPr="00AA62CB">
              <w:t>1 (5%)</w:t>
            </w:r>
          </w:p>
        </w:tc>
      </w:tr>
      <w:tr w:rsidR="00AA62CB" w:rsidRPr="00AA62CB" w:rsidTr="002B7D05">
        <w:trPr>
          <w:trHeight w:val="421"/>
        </w:trPr>
        <w:tc>
          <w:tcPr>
            <w:tcW w:w="1324" w:type="dxa"/>
          </w:tcPr>
          <w:p w:rsidR="00AA62CB" w:rsidRPr="00AA62CB" w:rsidRDefault="00AA62CB" w:rsidP="00AA62CB">
            <w:pPr>
              <w:jc w:val="center"/>
            </w:pPr>
            <w:r w:rsidRPr="00AA62CB">
              <w:t>4 «В»</w:t>
            </w:r>
          </w:p>
        </w:tc>
        <w:tc>
          <w:tcPr>
            <w:tcW w:w="2676" w:type="dxa"/>
            <w:vAlign w:val="center"/>
          </w:tcPr>
          <w:p w:rsidR="00AA62CB" w:rsidRPr="00AA62CB" w:rsidRDefault="00AA62CB" w:rsidP="00AA62CB">
            <w:r w:rsidRPr="00AA62CB">
              <w:t>Смоленцева Ю.М.</w:t>
            </w:r>
          </w:p>
        </w:tc>
        <w:tc>
          <w:tcPr>
            <w:tcW w:w="1953" w:type="dxa"/>
          </w:tcPr>
          <w:p w:rsidR="00AA62CB" w:rsidRPr="00AA62CB" w:rsidRDefault="00AA62CB" w:rsidP="00AA62CB">
            <w:pPr>
              <w:jc w:val="center"/>
            </w:pPr>
            <w:r w:rsidRPr="00AA62CB">
              <w:t>16 (80%)</w:t>
            </w:r>
          </w:p>
        </w:tc>
        <w:tc>
          <w:tcPr>
            <w:tcW w:w="2040" w:type="dxa"/>
          </w:tcPr>
          <w:p w:rsidR="00AA62CB" w:rsidRPr="00AA62CB" w:rsidRDefault="00AA62CB" w:rsidP="00AA62CB">
            <w:pPr>
              <w:jc w:val="center"/>
            </w:pPr>
            <w:r w:rsidRPr="00AA62CB">
              <w:t>4 (20%)</w:t>
            </w:r>
          </w:p>
        </w:tc>
        <w:tc>
          <w:tcPr>
            <w:tcW w:w="1499" w:type="dxa"/>
          </w:tcPr>
          <w:p w:rsidR="00AA62CB" w:rsidRPr="00AA62CB" w:rsidRDefault="00AA62CB" w:rsidP="00AA62CB">
            <w:pPr>
              <w:jc w:val="center"/>
            </w:pPr>
            <w:r w:rsidRPr="00AA62CB">
              <w:t>-</w:t>
            </w:r>
          </w:p>
        </w:tc>
      </w:tr>
      <w:tr w:rsidR="00AA62CB" w:rsidRPr="00AA62CB" w:rsidTr="002B7D05">
        <w:trPr>
          <w:trHeight w:val="475"/>
        </w:trPr>
        <w:tc>
          <w:tcPr>
            <w:tcW w:w="1324" w:type="dxa"/>
          </w:tcPr>
          <w:p w:rsidR="00AA62CB" w:rsidRPr="00AA62CB" w:rsidRDefault="00AA62CB" w:rsidP="00AA62CB">
            <w:pPr>
              <w:jc w:val="center"/>
            </w:pPr>
          </w:p>
        </w:tc>
        <w:tc>
          <w:tcPr>
            <w:tcW w:w="2676" w:type="dxa"/>
            <w:vAlign w:val="center"/>
          </w:tcPr>
          <w:p w:rsidR="00AA62CB" w:rsidRPr="00AA62CB" w:rsidRDefault="00AA62CB" w:rsidP="00AA62CB">
            <w:pPr>
              <w:rPr>
                <w:b/>
              </w:rPr>
            </w:pPr>
            <w:r w:rsidRPr="00AA62CB">
              <w:rPr>
                <w:b/>
              </w:rPr>
              <w:t>Итого</w:t>
            </w:r>
          </w:p>
        </w:tc>
        <w:tc>
          <w:tcPr>
            <w:tcW w:w="1953" w:type="dxa"/>
          </w:tcPr>
          <w:p w:rsidR="00AA62CB" w:rsidRPr="00AA62CB" w:rsidRDefault="00AA62CB" w:rsidP="00AA62CB">
            <w:pPr>
              <w:jc w:val="center"/>
              <w:rPr>
                <w:b/>
              </w:rPr>
            </w:pPr>
            <w:r w:rsidRPr="00AA62CB">
              <w:rPr>
                <w:b/>
              </w:rPr>
              <w:t>49 (82%)</w:t>
            </w:r>
          </w:p>
        </w:tc>
        <w:tc>
          <w:tcPr>
            <w:tcW w:w="2040" w:type="dxa"/>
          </w:tcPr>
          <w:p w:rsidR="00AA62CB" w:rsidRPr="00AA62CB" w:rsidRDefault="00AA62CB" w:rsidP="00AA62CB">
            <w:pPr>
              <w:jc w:val="center"/>
              <w:rPr>
                <w:b/>
              </w:rPr>
            </w:pPr>
            <w:r w:rsidRPr="00AA62CB">
              <w:rPr>
                <w:b/>
              </w:rPr>
              <w:t>10 (16%)</w:t>
            </w:r>
          </w:p>
        </w:tc>
        <w:tc>
          <w:tcPr>
            <w:tcW w:w="1499" w:type="dxa"/>
          </w:tcPr>
          <w:p w:rsidR="00AA62CB" w:rsidRPr="00AA62CB" w:rsidRDefault="00AA62CB" w:rsidP="00AA62CB">
            <w:pPr>
              <w:jc w:val="center"/>
              <w:rPr>
                <w:b/>
              </w:rPr>
            </w:pPr>
            <w:r w:rsidRPr="00AA62CB">
              <w:rPr>
                <w:b/>
              </w:rPr>
              <w:t>1 (2%)</w:t>
            </w:r>
          </w:p>
        </w:tc>
      </w:tr>
    </w:tbl>
    <w:p w:rsidR="00AA62CB" w:rsidRPr="00AA62CB" w:rsidRDefault="00AA62CB" w:rsidP="00AA62C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A62CB" w:rsidRPr="00AA62CB" w:rsidRDefault="00AA62CB" w:rsidP="00AA62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A62CB">
        <w:rPr>
          <w:rFonts w:ascii="Times New Roman" w:eastAsia="Calibri" w:hAnsi="Times New Roman" w:cs="Times New Roman"/>
          <w:sz w:val="24"/>
        </w:rPr>
        <w:t xml:space="preserve">Таким образом, с  повышенным уровнем в итоговом тесте по окружающему </w:t>
      </w:r>
    </w:p>
    <w:p w:rsidR="00AA62CB" w:rsidRPr="00AA62CB" w:rsidRDefault="00AA62CB" w:rsidP="00AA62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A62CB">
        <w:rPr>
          <w:rFonts w:ascii="Times New Roman" w:eastAsia="Calibri" w:hAnsi="Times New Roman" w:cs="Times New Roman"/>
          <w:sz w:val="24"/>
        </w:rPr>
        <w:t xml:space="preserve">миру справились 82%, с </w:t>
      </w:r>
      <w:proofErr w:type="gramStart"/>
      <w:r w:rsidRPr="00AA62CB">
        <w:rPr>
          <w:rFonts w:ascii="Times New Roman" w:eastAsia="Calibri" w:hAnsi="Times New Roman" w:cs="Times New Roman"/>
          <w:sz w:val="24"/>
        </w:rPr>
        <w:t>базовым</w:t>
      </w:r>
      <w:proofErr w:type="gramEnd"/>
      <w:r w:rsidRPr="00AA62CB">
        <w:rPr>
          <w:rFonts w:ascii="Times New Roman" w:eastAsia="Calibri" w:hAnsi="Times New Roman" w:cs="Times New Roman"/>
          <w:sz w:val="24"/>
        </w:rPr>
        <w:t xml:space="preserve"> – 16%.  Не справились – 2%.</w:t>
      </w:r>
    </w:p>
    <w:p w:rsidR="00AA62CB" w:rsidRPr="00AA62CB" w:rsidRDefault="00AA62CB" w:rsidP="00AA62CB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4"/>
        </w:rPr>
      </w:pPr>
      <w:r w:rsidRPr="00AA62CB">
        <w:rPr>
          <w:rFonts w:ascii="Times New Roman" w:eastAsia="Calibri" w:hAnsi="Times New Roman" w:cs="Times New Roman"/>
          <w:sz w:val="24"/>
        </w:rPr>
        <w:t xml:space="preserve">По результатам выполненных тестов можно сделать вывод, что 5% учащихся не справились с тестом по русскому языку  и 2% не справились с тестом по математике. </w:t>
      </w:r>
    </w:p>
    <w:p w:rsidR="00AA62CB" w:rsidRPr="00AA62CB" w:rsidRDefault="00AA62CB" w:rsidP="00AA62CB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4"/>
        </w:rPr>
      </w:pPr>
    </w:p>
    <w:p w:rsidR="00AA62CB" w:rsidRPr="00AA62CB" w:rsidRDefault="00AA62CB" w:rsidP="00AA62CB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итогам контрольных работ учителям даны следующие рекомендации:</w:t>
      </w:r>
    </w:p>
    <w:p w:rsidR="00AA62CB" w:rsidRPr="00AA62CB" w:rsidRDefault="00AA62CB" w:rsidP="00AA62CB">
      <w:pPr>
        <w:numPr>
          <w:ilvl w:val="0"/>
          <w:numId w:val="16"/>
        </w:numPr>
        <w:spacing w:after="0" w:line="240" w:lineRule="auto"/>
        <w:ind w:left="0" w:right="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Проанализировать результаты итоговых контрольных работ по русскому языку, математике, окружающему миру и наметить план мероприятий по формированию у детей более качественных знаний.</w:t>
      </w:r>
    </w:p>
    <w:p w:rsidR="00AA62CB" w:rsidRPr="00AA62CB" w:rsidRDefault="00AA62CB" w:rsidP="00AA62CB">
      <w:pPr>
        <w:numPr>
          <w:ilvl w:val="0"/>
          <w:numId w:val="16"/>
        </w:numPr>
        <w:spacing w:after="0" w:line="240" w:lineRule="auto"/>
        <w:ind w:left="0" w:right="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Учителям, учащиеся которых имеют неудовлетворительные отметки за </w:t>
      </w:r>
      <w:proofErr w:type="gramStart"/>
      <w:r w:rsidRPr="00AA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работы (не достигли</w:t>
      </w:r>
      <w:proofErr w:type="gramEnd"/>
      <w:r w:rsidRPr="00AA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базового уровня), обратить внимание на ликвидацию тех пробелов, которые были обнаружены при выполнении проверочных работ, на основе индивидуального, дифференцированного подхода к усвоению учащимися программного материала, шире внедрять формы и методы развивающего обучения. Всем учителям начальной школы в будущем году продолжить работу по развитию речи учащихся, темпа чтения, правильности чтения, а также развитию внимания, памяти, логического мышления.</w:t>
      </w:r>
    </w:p>
    <w:p w:rsidR="00AA62CB" w:rsidRPr="00AA62CB" w:rsidRDefault="00AA62CB" w:rsidP="00AA62CB">
      <w:pPr>
        <w:numPr>
          <w:ilvl w:val="0"/>
          <w:numId w:val="16"/>
        </w:numPr>
        <w:spacing w:after="0" w:line="240" w:lineRule="auto"/>
        <w:ind w:left="0" w:right="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работу со слабоуспевающими детьми, совершенствовать качество работы по подготовке учащихся к участию в предметных конкурсах, олимпиадах.</w:t>
      </w:r>
    </w:p>
    <w:p w:rsidR="00AA62CB" w:rsidRPr="00AA62CB" w:rsidRDefault="00AA62CB" w:rsidP="00AA62CB">
      <w:pPr>
        <w:numPr>
          <w:ilvl w:val="0"/>
          <w:numId w:val="16"/>
        </w:numPr>
        <w:spacing w:after="0" w:line="240" w:lineRule="auto"/>
        <w:ind w:left="0" w:right="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учителям продолжить работу по самообразованию, реализации творческого потенциала, развивать и совершенствовать различные формы методической деятельности, добиваться качественных знаний учащихся.</w:t>
      </w:r>
    </w:p>
    <w:p w:rsidR="00AA62CB" w:rsidRPr="00AA62CB" w:rsidRDefault="00AA62CB" w:rsidP="00AA62CB">
      <w:pPr>
        <w:ind w:righ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2CB" w:rsidRPr="00AA62CB" w:rsidRDefault="00AA62CB" w:rsidP="00AA62C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2CB">
        <w:rPr>
          <w:rFonts w:ascii="Times New Roman" w:eastAsia="Calibri" w:hAnsi="Times New Roman" w:cs="Times New Roman"/>
          <w:sz w:val="24"/>
          <w:szCs w:val="24"/>
        </w:rPr>
        <w:t xml:space="preserve">В 1-х, 2-х, 3-х, 4-х  классах в соответствии с ФГОС проводились Итоговые комплексные письменные работы «Мои достижения». Они  позволили  выявить и оценить  как </w:t>
      </w:r>
      <w:proofErr w:type="spellStart"/>
      <w:r w:rsidRPr="00AA62CB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AA62CB">
        <w:rPr>
          <w:rFonts w:ascii="Times New Roman" w:eastAsia="Calibri" w:hAnsi="Times New Roman" w:cs="Times New Roman"/>
          <w:sz w:val="24"/>
          <w:szCs w:val="24"/>
        </w:rPr>
        <w:t xml:space="preserve"> важнейших предметных аспектов обучения, так и компетентность детей в решении разнообразных проблем. Задачи итоговой  комплексной  работы – установить уровень овладения ключевыми умениями (</w:t>
      </w:r>
      <w:proofErr w:type="spellStart"/>
      <w:r w:rsidRPr="00AA62CB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AA62CB">
        <w:rPr>
          <w:rFonts w:ascii="Times New Roman" w:eastAsia="Calibri" w:hAnsi="Times New Roman" w:cs="Times New Roman"/>
          <w:sz w:val="24"/>
          <w:szCs w:val="24"/>
        </w:rPr>
        <w:t xml:space="preserve"> навыков чтения, умение работать с текстом, понимать и выполнять инструкции).</w:t>
      </w:r>
    </w:p>
    <w:p w:rsidR="00AA62CB" w:rsidRPr="00AA62CB" w:rsidRDefault="00AA62CB" w:rsidP="00AA62C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2CB">
        <w:rPr>
          <w:rFonts w:ascii="Times New Roman" w:eastAsia="Calibri" w:hAnsi="Times New Roman" w:cs="Times New Roman"/>
          <w:sz w:val="24"/>
          <w:szCs w:val="24"/>
        </w:rPr>
        <w:t>При выполнении итоговой комплексной работы ребята показали свои знания по чтению, математике, русскому языку и окружающему миру.</w:t>
      </w:r>
    </w:p>
    <w:p w:rsidR="00AA62CB" w:rsidRPr="00AA62CB" w:rsidRDefault="00AA62CB" w:rsidP="00AA62C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A62CB">
        <w:rPr>
          <w:rFonts w:ascii="Times New Roman" w:eastAsia="Calibri" w:hAnsi="Times New Roman" w:cs="Times New Roman"/>
          <w:b/>
          <w:sz w:val="24"/>
          <w:szCs w:val="24"/>
          <w:u w:val="single"/>
        </w:rPr>
        <w:t>Итоговые комплексные письменные работы «Мои достижения»</w:t>
      </w:r>
    </w:p>
    <w:tbl>
      <w:tblPr>
        <w:tblStyle w:val="4"/>
        <w:tblW w:w="9484" w:type="dxa"/>
        <w:tblLayout w:type="fixed"/>
        <w:tblLook w:val="04A0" w:firstRow="1" w:lastRow="0" w:firstColumn="1" w:lastColumn="0" w:noHBand="0" w:noVBand="1"/>
      </w:tblPr>
      <w:tblGrid>
        <w:gridCol w:w="794"/>
        <w:gridCol w:w="1605"/>
        <w:gridCol w:w="1171"/>
        <w:gridCol w:w="1224"/>
        <w:gridCol w:w="1172"/>
        <w:gridCol w:w="1171"/>
        <w:gridCol w:w="1173"/>
        <w:gridCol w:w="1174"/>
      </w:tblGrid>
      <w:tr w:rsidR="00AA62CB" w:rsidRPr="00AA62CB" w:rsidTr="002B7D05">
        <w:trPr>
          <w:trHeight w:val="145"/>
        </w:trPr>
        <w:tc>
          <w:tcPr>
            <w:tcW w:w="794" w:type="dxa"/>
            <w:vMerge w:val="restart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Класс</w:t>
            </w:r>
          </w:p>
        </w:tc>
        <w:tc>
          <w:tcPr>
            <w:tcW w:w="1605" w:type="dxa"/>
            <w:vMerge w:val="restart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ФИ учителя</w:t>
            </w:r>
          </w:p>
        </w:tc>
        <w:tc>
          <w:tcPr>
            <w:tcW w:w="3567" w:type="dxa"/>
            <w:gridSpan w:val="3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ab/>
              <w:t xml:space="preserve">2014 – 2015 </w:t>
            </w:r>
            <w:proofErr w:type="spellStart"/>
            <w:r w:rsidRPr="00AA62CB">
              <w:rPr>
                <w:rFonts w:ascii="Times New Roman" w:eastAsia="Calibri" w:hAnsi="Times New Roman" w:cs="Times New Roman"/>
                <w:sz w:val="24"/>
              </w:rPr>
              <w:t>уч</w:t>
            </w:r>
            <w:proofErr w:type="spellEnd"/>
            <w:r w:rsidRPr="00AA62CB">
              <w:rPr>
                <w:rFonts w:ascii="Times New Roman" w:eastAsia="Calibri" w:hAnsi="Times New Roman" w:cs="Times New Roman"/>
                <w:sz w:val="24"/>
              </w:rPr>
              <w:t>/г</w:t>
            </w:r>
            <w:r w:rsidRPr="00AA62CB">
              <w:rPr>
                <w:rFonts w:ascii="Times New Roman" w:eastAsia="Calibri" w:hAnsi="Times New Roman" w:cs="Times New Roman"/>
                <w:sz w:val="24"/>
              </w:rPr>
              <w:tab/>
            </w:r>
          </w:p>
        </w:tc>
        <w:tc>
          <w:tcPr>
            <w:tcW w:w="3518" w:type="dxa"/>
            <w:gridSpan w:val="3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ab/>
              <w:t xml:space="preserve">2015 – 2016 </w:t>
            </w:r>
            <w:proofErr w:type="spellStart"/>
            <w:r w:rsidRPr="00AA62CB">
              <w:rPr>
                <w:rFonts w:ascii="Times New Roman" w:eastAsia="Calibri" w:hAnsi="Times New Roman" w:cs="Times New Roman"/>
                <w:sz w:val="24"/>
              </w:rPr>
              <w:t>уч</w:t>
            </w:r>
            <w:proofErr w:type="spellEnd"/>
            <w:r w:rsidRPr="00AA62CB">
              <w:rPr>
                <w:rFonts w:ascii="Times New Roman" w:eastAsia="Calibri" w:hAnsi="Times New Roman" w:cs="Times New Roman"/>
                <w:sz w:val="24"/>
              </w:rPr>
              <w:t>/г</w:t>
            </w:r>
            <w:r w:rsidRPr="00AA62CB">
              <w:rPr>
                <w:rFonts w:ascii="Times New Roman" w:eastAsia="Calibri" w:hAnsi="Times New Roman" w:cs="Times New Roman"/>
                <w:sz w:val="24"/>
              </w:rPr>
              <w:tab/>
            </w:r>
          </w:p>
        </w:tc>
      </w:tr>
      <w:tr w:rsidR="00AA62CB" w:rsidRPr="00AA62CB" w:rsidTr="002B7D05">
        <w:trPr>
          <w:trHeight w:val="1207"/>
        </w:trPr>
        <w:tc>
          <w:tcPr>
            <w:tcW w:w="794" w:type="dxa"/>
            <w:vMerge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vAlign w:val="center"/>
          </w:tcPr>
          <w:p w:rsidR="00AA62CB" w:rsidRPr="00AA62CB" w:rsidRDefault="00AA62CB" w:rsidP="00AA62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</w:tcPr>
          <w:p w:rsidR="00AA62CB" w:rsidRPr="00AA62CB" w:rsidRDefault="00AA62CB" w:rsidP="00AA62C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A62CB">
              <w:rPr>
                <w:rFonts w:ascii="Times New Roman" w:eastAsia="Calibri" w:hAnsi="Times New Roman" w:cs="Times New Roman"/>
              </w:rPr>
              <w:t>Основная часть</w:t>
            </w:r>
          </w:p>
        </w:tc>
        <w:tc>
          <w:tcPr>
            <w:tcW w:w="1224" w:type="dxa"/>
          </w:tcPr>
          <w:p w:rsidR="00AA62CB" w:rsidRPr="00AA62CB" w:rsidRDefault="00AA62CB" w:rsidP="00AA62C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A62CB">
              <w:rPr>
                <w:rFonts w:ascii="Times New Roman" w:eastAsia="Calibri" w:hAnsi="Times New Roman" w:cs="Times New Roman"/>
              </w:rPr>
              <w:t>Дополнительная часть</w:t>
            </w:r>
          </w:p>
        </w:tc>
        <w:tc>
          <w:tcPr>
            <w:tcW w:w="1172" w:type="dxa"/>
          </w:tcPr>
          <w:p w:rsidR="00AA62CB" w:rsidRPr="00AA62CB" w:rsidRDefault="00AA62CB" w:rsidP="00AA62C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A62CB">
              <w:rPr>
                <w:rFonts w:ascii="Times New Roman" w:eastAsia="Calibri" w:hAnsi="Times New Roman" w:cs="Times New Roman"/>
              </w:rPr>
              <w:t>Не справились</w:t>
            </w:r>
          </w:p>
        </w:tc>
        <w:tc>
          <w:tcPr>
            <w:tcW w:w="1171" w:type="dxa"/>
          </w:tcPr>
          <w:p w:rsidR="00AA62CB" w:rsidRPr="00AA62CB" w:rsidRDefault="00AA62CB" w:rsidP="00AA62C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A62CB">
              <w:rPr>
                <w:rFonts w:ascii="Times New Roman" w:eastAsia="Calibri" w:hAnsi="Times New Roman" w:cs="Times New Roman"/>
              </w:rPr>
              <w:t>Основная часть</w:t>
            </w:r>
          </w:p>
        </w:tc>
        <w:tc>
          <w:tcPr>
            <w:tcW w:w="1173" w:type="dxa"/>
          </w:tcPr>
          <w:p w:rsidR="00AA62CB" w:rsidRPr="00AA62CB" w:rsidRDefault="00AA62CB" w:rsidP="00AA62C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A62CB">
              <w:rPr>
                <w:rFonts w:ascii="Times New Roman" w:eastAsia="Calibri" w:hAnsi="Times New Roman" w:cs="Times New Roman"/>
              </w:rPr>
              <w:t>Дополнительная часть</w:t>
            </w:r>
          </w:p>
        </w:tc>
        <w:tc>
          <w:tcPr>
            <w:tcW w:w="1174" w:type="dxa"/>
          </w:tcPr>
          <w:p w:rsidR="00AA62CB" w:rsidRPr="00AA62CB" w:rsidRDefault="00AA62CB" w:rsidP="00AA62C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A62CB">
              <w:rPr>
                <w:rFonts w:ascii="Times New Roman" w:eastAsia="Calibri" w:hAnsi="Times New Roman" w:cs="Times New Roman"/>
              </w:rPr>
              <w:t>Не справились</w:t>
            </w:r>
          </w:p>
        </w:tc>
      </w:tr>
      <w:tr w:rsidR="00AA62CB" w:rsidRPr="00AA62CB" w:rsidTr="002B7D05">
        <w:trPr>
          <w:trHeight w:val="547"/>
        </w:trPr>
        <w:tc>
          <w:tcPr>
            <w:tcW w:w="794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«А»</w:t>
            </w:r>
          </w:p>
        </w:tc>
        <w:tc>
          <w:tcPr>
            <w:tcW w:w="1605" w:type="dxa"/>
            <w:vAlign w:val="center"/>
          </w:tcPr>
          <w:p w:rsidR="00AA62CB" w:rsidRPr="00AA62CB" w:rsidRDefault="00AA62CB" w:rsidP="00AA62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 Ю.Д.</w:t>
            </w:r>
          </w:p>
        </w:tc>
        <w:tc>
          <w:tcPr>
            <w:tcW w:w="1171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24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72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71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3</w:t>
            </w:r>
          </w:p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(14%)</w:t>
            </w:r>
          </w:p>
        </w:tc>
        <w:tc>
          <w:tcPr>
            <w:tcW w:w="1173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19</w:t>
            </w:r>
          </w:p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(86%)</w:t>
            </w:r>
          </w:p>
        </w:tc>
        <w:tc>
          <w:tcPr>
            <w:tcW w:w="1174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AA62CB" w:rsidRPr="00AA62CB" w:rsidTr="002B7D05">
        <w:trPr>
          <w:trHeight w:val="562"/>
        </w:trPr>
        <w:tc>
          <w:tcPr>
            <w:tcW w:w="794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«Б»</w:t>
            </w:r>
          </w:p>
        </w:tc>
        <w:tc>
          <w:tcPr>
            <w:tcW w:w="1605" w:type="dxa"/>
            <w:vAlign w:val="center"/>
          </w:tcPr>
          <w:p w:rsidR="00AA62CB" w:rsidRPr="00AA62CB" w:rsidRDefault="00AA62CB" w:rsidP="00AA62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Н.В.</w:t>
            </w:r>
          </w:p>
        </w:tc>
        <w:tc>
          <w:tcPr>
            <w:tcW w:w="1171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24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72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71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 xml:space="preserve">7 </w:t>
            </w:r>
          </w:p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(29%)</w:t>
            </w:r>
          </w:p>
        </w:tc>
        <w:tc>
          <w:tcPr>
            <w:tcW w:w="1173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17</w:t>
            </w:r>
          </w:p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(71%)</w:t>
            </w:r>
          </w:p>
        </w:tc>
        <w:tc>
          <w:tcPr>
            <w:tcW w:w="1174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AA62CB" w:rsidRPr="00AA62CB" w:rsidTr="002B7D05">
        <w:trPr>
          <w:trHeight w:val="547"/>
        </w:trPr>
        <w:tc>
          <w:tcPr>
            <w:tcW w:w="794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«В»</w:t>
            </w:r>
          </w:p>
        </w:tc>
        <w:tc>
          <w:tcPr>
            <w:tcW w:w="1605" w:type="dxa"/>
            <w:vAlign w:val="center"/>
          </w:tcPr>
          <w:p w:rsidR="00AA62CB" w:rsidRPr="00AA62CB" w:rsidRDefault="00AA62CB" w:rsidP="00AA62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С.В.</w:t>
            </w:r>
          </w:p>
        </w:tc>
        <w:tc>
          <w:tcPr>
            <w:tcW w:w="1171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24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72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71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15</w:t>
            </w:r>
          </w:p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(68%)</w:t>
            </w:r>
          </w:p>
        </w:tc>
        <w:tc>
          <w:tcPr>
            <w:tcW w:w="1173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3</w:t>
            </w:r>
          </w:p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(14%)</w:t>
            </w:r>
          </w:p>
        </w:tc>
        <w:tc>
          <w:tcPr>
            <w:tcW w:w="1174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4</w:t>
            </w:r>
          </w:p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(18%)</w:t>
            </w:r>
          </w:p>
        </w:tc>
      </w:tr>
      <w:tr w:rsidR="00AA62CB" w:rsidRPr="00AA62CB" w:rsidTr="002B7D05">
        <w:trPr>
          <w:trHeight w:val="547"/>
        </w:trPr>
        <w:tc>
          <w:tcPr>
            <w:tcW w:w="794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Align w:val="center"/>
          </w:tcPr>
          <w:p w:rsidR="00AA62CB" w:rsidRPr="00AA62CB" w:rsidRDefault="00AA62CB" w:rsidP="00AA62CB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62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Итого по </w:t>
            </w:r>
          </w:p>
          <w:p w:rsidR="00AA62CB" w:rsidRPr="00AA62CB" w:rsidRDefault="00AA62CB" w:rsidP="00AA62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A62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</w:t>
            </w:r>
            <w:proofErr w:type="spellEnd"/>
            <w:r w:rsidRPr="00AA62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1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1224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1172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1171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b/>
                <w:sz w:val="24"/>
              </w:rPr>
              <w:t>25</w:t>
            </w:r>
          </w:p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b/>
                <w:sz w:val="24"/>
              </w:rPr>
              <w:t>(37%)</w:t>
            </w:r>
          </w:p>
        </w:tc>
        <w:tc>
          <w:tcPr>
            <w:tcW w:w="1173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b/>
                <w:sz w:val="24"/>
              </w:rPr>
              <w:t>39</w:t>
            </w:r>
          </w:p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b/>
                <w:sz w:val="24"/>
              </w:rPr>
              <w:t>(57%)</w:t>
            </w:r>
          </w:p>
        </w:tc>
        <w:tc>
          <w:tcPr>
            <w:tcW w:w="1174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b/>
                <w:sz w:val="24"/>
              </w:rPr>
              <w:t>(6%)</w:t>
            </w:r>
          </w:p>
        </w:tc>
      </w:tr>
      <w:tr w:rsidR="00AA62CB" w:rsidRPr="00AA62CB" w:rsidTr="002B7D05">
        <w:trPr>
          <w:trHeight w:val="562"/>
        </w:trPr>
        <w:tc>
          <w:tcPr>
            <w:tcW w:w="794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«А»</w:t>
            </w:r>
          </w:p>
        </w:tc>
        <w:tc>
          <w:tcPr>
            <w:tcW w:w="1605" w:type="dxa"/>
            <w:vAlign w:val="center"/>
          </w:tcPr>
          <w:p w:rsidR="00AA62CB" w:rsidRPr="00AA62CB" w:rsidRDefault="00AA62CB" w:rsidP="00AA62C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Нерослова Л.Л. (Марчева Е.А.)</w:t>
            </w:r>
          </w:p>
        </w:tc>
        <w:tc>
          <w:tcPr>
            <w:tcW w:w="1171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4</w:t>
            </w:r>
          </w:p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(18%)</w:t>
            </w:r>
          </w:p>
        </w:tc>
        <w:tc>
          <w:tcPr>
            <w:tcW w:w="1224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15</w:t>
            </w:r>
          </w:p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(68%)</w:t>
            </w:r>
          </w:p>
        </w:tc>
        <w:tc>
          <w:tcPr>
            <w:tcW w:w="1172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3</w:t>
            </w:r>
          </w:p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(14%)</w:t>
            </w:r>
          </w:p>
        </w:tc>
        <w:tc>
          <w:tcPr>
            <w:tcW w:w="1171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12</w:t>
            </w:r>
          </w:p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(50%)</w:t>
            </w:r>
          </w:p>
        </w:tc>
        <w:tc>
          <w:tcPr>
            <w:tcW w:w="1173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10</w:t>
            </w:r>
          </w:p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(42%)</w:t>
            </w:r>
          </w:p>
        </w:tc>
        <w:tc>
          <w:tcPr>
            <w:tcW w:w="1174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2</w:t>
            </w:r>
          </w:p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(8%)</w:t>
            </w:r>
          </w:p>
        </w:tc>
      </w:tr>
      <w:tr w:rsidR="00AA62CB" w:rsidRPr="00AA62CB" w:rsidTr="002B7D05">
        <w:trPr>
          <w:trHeight w:val="547"/>
        </w:trPr>
        <w:tc>
          <w:tcPr>
            <w:tcW w:w="794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«Б»</w:t>
            </w:r>
          </w:p>
        </w:tc>
        <w:tc>
          <w:tcPr>
            <w:tcW w:w="1605" w:type="dxa"/>
            <w:vAlign w:val="center"/>
          </w:tcPr>
          <w:p w:rsidR="00AA62CB" w:rsidRPr="00AA62CB" w:rsidRDefault="00AA62CB" w:rsidP="00AA62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Н.В.</w:t>
            </w:r>
          </w:p>
          <w:p w:rsidR="00AA62CB" w:rsidRPr="00AA62CB" w:rsidRDefault="00AA62CB" w:rsidP="00AA62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11</w:t>
            </w:r>
          </w:p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(50%)</w:t>
            </w:r>
          </w:p>
        </w:tc>
        <w:tc>
          <w:tcPr>
            <w:tcW w:w="1224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10</w:t>
            </w:r>
          </w:p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(45%)</w:t>
            </w:r>
          </w:p>
        </w:tc>
        <w:tc>
          <w:tcPr>
            <w:tcW w:w="1172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1</w:t>
            </w:r>
          </w:p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(5%)</w:t>
            </w:r>
          </w:p>
        </w:tc>
        <w:tc>
          <w:tcPr>
            <w:tcW w:w="1171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10</w:t>
            </w:r>
          </w:p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(45%)</w:t>
            </w:r>
          </w:p>
        </w:tc>
        <w:tc>
          <w:tcPr>
            <w:tcW w:w="1173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11</w:t>
            </w:r>
          </w:p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(50%)</w:t>
            </w:r>
          </w:p>
        </w:tc>
        <w:tc>
          <w:tcPr>
            <w:tcW w:w="1174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1</w:t>
            </w:r>
          </w:p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(5%)</w:t>
            </w:r>
          </w:p>
        </w:tc>
      </w:tr>
      <w:tr w:rsidR="00AA62CB" w:rsidRPr="00AA62CB" w:rsidTr="002B7D05">
        <w:trPr>
          <w:trHeight w:val="547"/>
        </w:trPr>
        <w:tc>
          <w:tcPr>
            <w:tcW w:w="794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«В»</w:t>
            </w:r>
          </w:p>
        </w:tc>
        <w:tc>
          <w:tcPr>
            <w:tcW w:w="1605" w:type="dxa"/>
            <w:vAlign w:val="center"/>
          </w:tcPr>
          <w:p w:rsidR="00AA62CB" w:rsidRPr="00AA62CB" w:rsidRDefault="00AA62CB" w:rsidP="00AA62C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6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Борисова С.В. (</w:t>
            </w:r>
            <w:proofErr w:type="spellStart"/>
            <w:r w:rsidRPr="00AA6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Городова</w:t>
            </w:r>
            <w:proofErr w:type="spellEnd"/>
            <w:r w:rsidRPr="00AA6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Ю.Н.)</w:t>
            </w:r>
          </w:p>
        </w:tc>
        <w:tc>
          <w:tcPr>
            <w:tcW w:w="1171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5</w:t>
            </w:r>
          </w:p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(22%)</w:t>
            </w:r>
          </w:p>
        </w:tc>
        <w:tc>
          <w:tcPr>
            <w:tcW w:w="1224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17</w:t>
            </w:r>
          </w:p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(74%)</w:t>
            </w:r>
          </w:p>
        </w:tc>
        <w:tc>
          <w:tcPr>
            <w:tcW w:w="1172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1</w:t>
            </w:r>
          </w:p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(4%)</w:t>
            </w:r>
          </w:p>
        </w:tc>
        <w:tc>
          <w:tcPr>
            <w:tcW w:w="1171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10</w:t>
            </w:r>
          </w:p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(46%)</w:t>
            </w:r>
          </w:p>
        </w:tc>
        <w:tc>
          <w:tcPr>
            <w:tcW w:w="1173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6</w:t>
            </w:r>
          </w:p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(27%)</w:t>
            </w:r>
          </w:p>
        </w:tc>
        <w:tc>
          <w:tcPr>
            <w:tcW w:w="1174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6</w:t>
            </w:r>
          </w:p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(27%)</w:t>
            </w:r>
          </w:p>
        </w:tc>
      </w:tr>
      <w:tr w:rsidR="00AA62CB" w:rsidRPr="00AA62CB" w:rsidTr="002B7D05">
        <w:trPr>
          <w:trHeight w:val="547"/>
        </w:trPr>
        <w:tc>
          <w:tcPr>
            <w:tcW w:w="794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Align w:val="center"/>
          </w:tcPr>
          <w:p w:rsidR="00AA62CB" w:rsidRPr="00AA62CB" w:rsidRDefault="00AA62CB" w:rsidP="00AA62CB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62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Итого по </w:t>
            </w:r>
          </w:p>
          <w:p w:rsidR="00AA62CB" w:rsidRPr="00AA62CB" w:rsidRDefault="00AA62CB" w:rsidP="00AA62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AA62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</w:t>
            </w:r>
            <w:proofErr w:type="spellEnd"/>
            <w:r w:rsidRPr="00AA62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1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b/>
                <w:i/>
                <w:sz w:val="24"/>
              </w:rPr>
              <w:t>20</w:t>
            </w:r>
          </w:p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b/>
                <w:i/>
                <w:sz w:val="24"/>
              </w:rPr>
              <w:t>(30%)</w:t>
            </w:r>
          </w:p>
        </w:tc>
        <w:tc>
          <w:tcPr>
            <w:tcW w:w="1224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b/>
                <w:i/>
                <w:sz w:val="24"/>
              </w:rPr>
              <w:t>42</w:t>
            </w:r>
          </w:p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b/>
                <w:i/>
                <w:sz w:val="24"/>
              </w:rPr>
              <w:t>(64%)</w:t>
            </w:r>
          </w:p>
        </w:tc>
        <w:tc>
          <w:tcPr>
            <w:tcW w:w="1172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b/>
                <w:i/>
                <w:sz w:val="24"/>
              </w:rPr>
              <w:t>5</w:t>
            </w:r>
          </w:p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b/>
                <w:i/>
                <w:sz w:val="24"/>
              </w:rPr>
              <w:t>(6%)</w:t>
            </w:r>
          </w:p>
        </w:tc>
        <w:tc>
          <w:tcPr>
            <w:tcW w:w="1171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b/>
                <w:sz w:val="24"/>
              </w:rPr>
              <w:t>32</w:t>
            </w:r>
          </w:p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b/>
                <w:sz w:val="24"/>
              </w:rPr>
              <w:t>(47%)</w:t>
            </w:r>
          </w:p>
        </w:tc>
        <w:tc>
          <w:tcPr>
            <w:tcW w:w="1173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b/>
                <w:sz w:val="24"/>
              </w:rPr>
              <w:t>27</w:t>
            </w:r>
          </w:p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b/>
                <w:sz w:val="24"/>
              </w:rPr>
              <w:t>(40%)</w:t>
            </w:r>
          </w:p>
        </w:tc>
        <w:tc>
          <w:tcPr>
            <w:tcW w:w="1174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b/>
                <w:sz w:val="24"/>
              </w:rPr>
              <w:t>9</w:t>
            </w:r>
          </w:p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b/>
                <w:sz w:val="24"/>
              </w:rPr>
              <w:t>(13%)</w:t>
            </w:r>
          </w:p>
        </w:tc>
      </w:tr>
      <w:tr w:rsidR="00AA62CB" w:rsidRPr="00AA62CB" w:rsidTr="002B7D05">
        <w:trPr>
          <w:trHeight w:val="562"/>
        </w:trPr>
        <w:tc>
          <w:tcPr>
            <w:tcW w:w="794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«А»</w:t>
            </w:r>
          </w:p>
        </w:tc>
        <w:tc>
          <w:tcPr>
            <w:tcW w:w="1605" w:type="dxa"/>
            <w:vAlign w:val="center"/>
          </w:tcPr>
          <w:p w:rsidR="00AA62CB" w:rsidRPr="00AA62CB" w:rsidRDefault="00AA62CB" w:rsidP="00AA62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 М.</w:t>
            </w:r>
            <w:proofErr w:type="gramStart"/>
            <w:r w:rsidRPr="00AA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171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12</w:t>
            </w:r>
          </w:p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(57%)</w:t>
            </w:r>
          </w:p>
        </w:tc>
        <w:tc>
          <w:tcPr>
            <w:tcW w:w="1224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3</w:t>
            </w:r>
          </w:p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(14%)</w:t>
            </w:r>
          </w:p>
        </w:tc>
        <w:tc>
          <w:tcPr>
            <w:tcW w:w="1172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6</w:t>
            </w:r>
          </w:p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(29%)</w:t>
            </w:r>
          </w:p>
        </w:tc>
        <w:tc>
          <w:tcPr>
            <w:tcW w:w="1171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2 (10,5%)</w:t>
            </w:r>
          </w:p>
        </w:tc>
        <w:tc>
          <w:tcPr>
            <w:tcW w:w="1173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15 (79%)</w:t>
            </w:r>
          </w:p>
        </w:tc>
        <w:tc>
          <w:tcPr>
            <w:tcW w:w="1174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2 (10,5%)</w:t>
            </w:r>
          </w:p>
        </w:tc>
      </w:tr>
      <w:tr w:rsidR="00AA62CB" w:rsidRPr="00AA62CB" w:rsidTr="002B7D05">
        <w:trPr>
          <w:trHeight w:val="547"/>
        </w:trPr>
        <w:tc>
          <w:tcPr>
            <w:tcW w:w="794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«Б»</w:t>
            </w:r>
          </w:p>
        </w:tc>
        <w:tc>
          <w:tcPr>
            <w:tcW w:w="1605" w:type="dxa"/>
            <w:vAlign w:val="center"/>
          </w:tcPr>
          <w:p w:rsidR="00AA62CB" w:rsidRPr="00AA62CB" w:rsidRDefault="00AA62CB" w:rsidP="00AA62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Утенина Н.Н.</w:t>
            </w:r>
          </w:p>
        </w:tc>
        <w:tc>
          <w:tcPr>
            <w:tcW w:w="1171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13</w:t>
            </w:r>
          </w:p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(54%)</w:t>
            </w:r>
          </w:p>
        </w:tc>
        <w:tc>
          <w:tcPr>
            <w:tcW w:w="1224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5</w:t>
            </w:r>
          </w:p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(21%)</w:t>
            </w:r>
          </w:p>
        </w:tc>
        <w:tc>
          <w:tcPr>
            <w:tcW w:w="1172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6</w:t>
            </w:r>
          </w:p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(25%)</w:t>
            </w:r>
          </w:p>
        </w:tc>
        <w:tc>
          <w:tcPr>
            <w:tcW w:w="1171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15</w:t>
            </w:r>
          </w:p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(63%)</w:t>
            </w:r>
          </w:p>
        </w:tc>
        <w:tc>
          <w:tcPr>
            <w:tcW w:w="1173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3</w:t>
            </w:r>
          </w:p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(13%)</w:t>
            </w:r>
          </w:p>
        </w:tc>
        <w:tc>
          <w:tcPr>
            <w:tcW w:w="1174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6</w:t>
            </w:r>
          </w:p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(24%)</w:t>
            </w:r>
          </w:p>
        </w:tc>
      </w:tr>
      <w:tr w:rsidR="00AA62CB" w:rsidRPr="00AA62CB" w:rsidTr="002B7D05">
        <w:trPr>
          <w:trHeight w:val="547"/>
        </w:trPr>
        <w:tc>
          <w:tcPr>
            <w:tcW w:w="794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Align w:val="center"/>
          </w:tcPr>
          <w:p w:rsidR="00AA62CB" w:rsidRPr="00AA62CB" w:rsidRDefault="00AA62CB" w:rsidP="00AA62CB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62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Итого по </w:t>
            </w:r>
          </w:p>
          <w:p w:rsidR="00AA62CB" w:rsidRPr="00AA62CB" w:rsidRDefault="00AA62CB" w:rsidP="00AA62CB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62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AA62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</w:t>
            </w:r>
            <w:proofErr w:type="spellEnd"/>
            <w:r w:rsidRPr="00AA62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1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b/>
                <w:i/>
                <w:sz w:val="24"/>
              </w:rPr>
              <w:t>25</w:t>
            </w:r>
          </w:p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b/>
                <w:i/>
                <w:sz w:val="24"/>
              </w:rPr>
              <w:t>(55%)</w:t>
            </w:r>
          </w:p>
        </w:tc>
        <w:tc>
          <w:tcPr>
            <w:tcW w:w="1224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b/>
                <w:i/>
                <w:sz w:val="24"/>
              </w:rPr>
              <w:t>8</w:t>
            </w:r>
          </w:p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b/>
                <w:i/>
                <w:sz w:val="24"/>
              </w:rPr>
              <w:t>(18%)</w:t>
            </w:r>
          </w:p>
        </w:tc>
        <w:tc>
          <w:tcPr>
            <w:tcW w:w="1172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b/>
                <w:i/>
                <w:sz w:val="24"/>
              </w:rPr>
              <w:t>12</w:t>
            </w:r>
          </w:p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b/>
                <w:i/>
                <w:sz w:val="24"/>
              </w:rPr>
              <w:t>(27%)</w:t>
            </w:r>
          </w:p>
        </w:tc>
        <w:tc>
          <w:tcPr>
            <w:tcW w:w="1171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b/>
                <w:sz w:val="24"/>
              </w:rPr>
              <w:t>17 (40%)</w:t>
            </w:r>
          </w:p>
        </w:tc>
        <w:tc>
          <w:tcPr>
            <w:tcW w:w="1173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b/>
                <w:sz w:val="24"/>
              </w:rPr>
              <w:t>18 (42%)</w:t>
            </w:r>
          </w:p>
        </w:tc>
        <w:tc>
          <w:tcPr>
            <w:tcW w:w="1174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b/>
                <w:sz w:val="24"/>
              </w:rPr>
              <w:t>8 (18%)</w:t>
            </w:r>
          </w:p>
        </w:tc>
      </w:tr>
      <w:tr w:rsidR="00AA62CB" w:rsidRPr="00AA62CB" w:rsidTr="002B7D05">
        <w:trPr>
          <w:trHeight w:val="562"/>
        </w:trPr>
        <w:tc>
          <w:tcPr>
            <w:tcW w:w="794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«А»</w:t>
            </w:r>
          </w:p>
        </w:tc>
        <w:tc>
          <w:tcPr>
            <w:tcW w:w="1605" w:type="dxa"/>
            <w:vAlign w:val="center"/>
          </w:tcPr>
          <w:p w:rsidR="00AA62CB" w:rsidRPr="00AA62CB" w:rsidRDefault="00AA62CB" w:rsidP="00AA62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Кутугина Н.Н</w:t>
            </w:r>
          </w:p>
        </w:tc>
        <w:tc>
          <w:tcPr>
            <w:tcW w:w="1171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7</w:t>
            </w:r>
          </w:p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(34%)</w:t>
            </w:r>
          </w:p>
        </w:tc>
        <w:tc>
          <w:tcPr>
            <w:tcW w:w="1224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8</w:t>
            </w:r>
          </w:p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(38%)</w:t>
            </w:r>
          </w:p>
        </w:tc>
        <w:tc>
          <w:tcPr>
            <w:tcW w:w="1172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6</w:t>
            </w:r>
          </w:p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(28%)</w:t>
            </w:r>
          </w:p>
        </w:tc>
        <w:tc>
          <w:tcPr>
            <w:tcW w:w="1171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8</w:t>
            </w:r>
          </w:p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(42%)</w:t>
            </w:r>
          </w:p>
        </w:tc>
        <w:tc>
          <w:tcPr>
            <w:tcW w:w="1173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6</w:t>
            </w:r>
          </w:p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(32%)</w:t>
            </w:r>
          </w:p>
        </w:tc>
        <w:tc>
          <w:tcPr>
            <w:tcW w:w="1174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5</w:t>
            </w:r>
          </w:p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(26%)</w:t>
            </w:r>
          </w:p>
        </w:tc>
      </w:tr>
      <w:tr w:rsidR="00AA62CB" w:rsidRPr="00AA62CB" w:rsidTr="002B7D05">
        <w:trPr>
          <w:trHeight w:val="547"/>
        </w:trPr>
        <w:tc>
          <w:tcPr>
            <w:tcW w:w="794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«Б»</w:t>
            </w:r>
          </w:p>
        </w:tc>
        <w:tc>
          <w:tcPr>
            <w:tcW w:w="1605" w:type="dxa"/>
            <w:vAlign w:val="center"/>
          </w:tcPr>
          <w:p w:rsidR="00AA62CB" w:rsidRPr="00AA62CB" w:rsidRDefault="00AA62CB" w:rsidP="00AA62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Русина О.А..</w:t>
            </w:r>
          </w:p>
        </w:tc>
        <w:tc>
          <w:tcPr>
            <w:tcW w:w="1171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6</w:t>
            </w:r>
          </w:p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(27%)</w:t>
            </w:r>
          </w:p>
        </w:tc>
        <w:tc>
          <w:tcPr>
            <w:tcW w:w="1224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8</w:t>
            </w:r>
          </w:p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(37%)</w:t>
            </w:r>
          </w:p>
        </w:tc>
        <w:tc>
          <w:tcPr>
            <w:tcW w:w="1172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8</w:t>
            </w:r>
          </w:p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(36%)</w:t>
            </w:r>
          </w:p>
        </w:tc>
        <w:tc>
          <w:tcPr>
            <w:tcW w:w="1171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6 (29%)</w:t>
            </w:r>
          </w:p>
        </w:tc>
        <w:tc>
          <w:tcPr>
            <w:tcW w:w="1173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13 (62%)</w:t>
            </w:r>
          </w:p>
        </w:tc>
        <w:tc>
          <w:tcPr>
            <w:tcW w:w="1174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2 (9%)</w:t>
            </w:r>
          </w:p>
        </w:tc>
      </w:tr>
      <w:tr w:rsidR="00AA62CB" w:rsidRPr="00AA62CB" w:rsidTr="002B7D05">
        <w:trPr>
          <w:trHeight w:val="547"/>
        </w:trPr>
        <w:tc>
          <w:tcPr>
            <w:tcW w:w="794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«В»</w:t>
            </w:r>
          </w:p>
        </w:tc>
        <w:tc>
          <w:tcPr>
            <w:tcW w:w="1605" w:type="dxa"/>
            <w:vAlign w:val="center"/>
          </w:tcPr>
          <w:p w:rsidR="00AA62CB" w:rsidRPr="00AA62CB" w:rsidRDefault="00AA62CB" w:rsidP="00AA62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Смоленцева Ю.М.</w:t>
            </w:r>
          </w:p>
        </w:tc>
        <w:tc>
          <w:tcPr>
            <w:tcW w:w="1171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6</w:t>
            </w:r>
          </w:p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(33%)</w:t>
            </w:r>
          </w:p>
        </w:tc>
        <w:tc>
          <w:tcPr>
            <w:tcW w:w="1224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5</w:t>
            </w:r>
          </w:p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(28%)</w:t>
            </w:r>
          </w:p>
        </w:tc>
        <w:tc>
          <w:tcPr>
            <w:tcW w:w="1172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7</w:t>
            </w:r>
          </w:p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(39%)</w:t>
            </w:r>
          </w:p>
        </w:tc>
        <w:tc>
          <w:tcPr>
            <w:tcW w:w="1171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6 (29%)</w:t>
            </w:r>
          </w:p>
        </w:tc>
        <w:tc>
          <w:tcPr>
            <w:tcW w:w="1173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10 (48%)</w:t>
            </w:r>
          </w:p>
        </w:tc>
        <w:tc>
          <w:tcPr>
            <w:tcW w:w="1174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sz w:val="24"/>
              </w:rPr>
              <w:t>5 (23%)</w:t>
            </w:r>
          </w:p>
        </w:tc>
      </w:tr>
      <w:tr w:rsidR="00AA62CB" w:rsidRPr="00AA62CB" w:rsidTr="002B7D05">
        <w:trPr>
          <w:trHeight w:val="562"/>
        </w:trPr>
        <w:tc>
          <w:tcPr>
            <w:tcW w:w="794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Align w:val="center"/>
          </w:tcPr>
          <w:p w:rsidR="00AA62CB" w:rsidRPr="00AA62CB" w:rsidRDefault="00AA62CB" w:rsidP="00AA62CB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62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Итого по </w:t>
            </w:r>
          </w:p>
          <w:p w:rsidR="00AA62CB" w:rsidRPr="00AA62CB" w:rsidRDefault="00AA62CB" w:rsidP="00AA62CB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62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AA62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</w:t>
            </w:r>
            <w:proofErr w:type="spellEnd"/>
            <w:r w:rsidRPr="00AA62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1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b/>
                <w:i/>
                <w:sz w:val="24"/>
              </w:rPr>
              <w:t>19</w:t>
            </w:r>
          </w:p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b/>
                <w:i/>
                <w:sz w:val="24"/>
              </w:rPr>
              <w:t>(32%)</w:t>
            </w:r>
          </w:p>
        </w:tc>
        <w:tc>
          <w:tcPr>
            <w:tcW w:w="1224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b/>
                <w:i/>
                <w:sz w:val="24"/>
              </w:rPr>
              <w:t>21</w:t>
            </w:r>
          </w:p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b/>
                <w:i/>
                <w:sz w:val="24"/>
              </w:rPr>
              <w:t>(34%)</w:t>
            </w:r>
          </w:p>
        </w:tc>
        <w:tc>
          <w:tcPr>
            <w:tcW w:w="1172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b/>
                <w:sz w:val="24"/>
              </w:rPr>
              <w:t>21</w:t>
            </w:r>
          </w:p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b/>
                <w:sz w:val="24"/>
              </w:rPr>
              <w:t>(34%)</w:t>
            </w:r>
          </w:p>
        </w:tc>
        <w:tc>
          <w:tcPr>
            <w:tcW w:w="1171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b/>
                <w:sz w:val="24"/>
              </w:rPr>
              <w:t>20 (33%)</w:t>
            </w:r>
          </w:p>
        </w:tc>
        <w:tc>
          <w:tcPr>
            <w:tcW w:w="1173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b/>
                <w:sz w:val="24"/>
              </w:rPr>
              <w:t>29 (47%)</w:t>
            </w:r>
          </w:p>
        </w:tc>
        <w:tc>
          <w:tcPr>
            <w:tcW w:w="1174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b/>
                <w:sz w:val="24"/>
              </w:rPr>
              <w:t>12 (20%)</w:t>
            </w:r>
          </w:p>
        </w:tc>
      </w:tr>
      <w:tr w:rsidR="00AA62CB" w:rsidRPr="00AA62CB" w:rsidTr="002B7D05">
        <w:trPr>
          <w:trHeight w:val="547"/>
        </w:trPr>
        <w:tc>
          <w:tcPr>
            <w:tcW w:w="794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Align w:val="center"/>
          </w:tcPr>
          <w:p w:rsidR="00AA62CB" w:rsidRPr="00AA62CB" w:rsidRDefault="00AA62CB" w:rsidP="00AA62CB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2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1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b/>
                <w:sz w:val="24"/>
              </w:rPr>
              <w:t>80</w:t>
            </w:r>
          </w:p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b/>
                <w:sz w:val="24"/>
              </w:rPr>
              <w:t>(36%)</w:t>
            </w:r>
          </w:p>
        </w:tc>
        <w:tc>
          <w:tcPr>
            <w:tcW w:w="1224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b/>
                <w:sz w:val="24"/>
              </w:rPr>
              <w:t>98</w:t>
            </w:r>
          </w:p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b/>
                <w:sz w:val="24"/>
              </w:rPr>
              <w:t>(44%)</w:t>
            </w:r>
          </w:p>
        </w:tc>
        <w:tc>
          <w:tcPr>
            <w:tcW w:w="1172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b/>
                <w:sz w:val="24"/>
              </w:rPr>
              <w:t>46</w:t>
            </w:r>
          </w:p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b/>
                <w:sz w:val="24"/>
              </w:rPr>
              <w:t>(20%)</w:t>
            </w:r>
          </w:p>
        </w:tc>
        <w:tc>
          <w:tcPr>
            <w:tcW w:w="1171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b/>
                <w:sz w:val="24"/>
              </w:rPr>
              <w:t>94</w:t>
            </w:r>
          </w:p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b/>
                <w:sz w:val="24"/>
              </w:rPr>
              <w:t>(39%)</w:t>
            </w:r>
          </w:p>
        </w:tc>
        <w:tc>
          <w:tcPr>
            <w:tcW w:w="1173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b/>
                <w:sz w:val="24"/>
              </w:rPr>
              <w:t>113</w:t>
            </w:r>
          </w:p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b/>
                <w:sz w:val="24"/>
              </w:rPr>
              <w:t>(47%)</w:t>
            </w:r>
          </w:p>
        </w:tc>
        <w:tc>
          <w:tcPr>
            <w:tcW w:w="1174" w:type="dxa"/>
          </w:tcPr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b/>
                <w:sz w:val="24"/>
              </w:rPr>
              <w:t>33</w:t>
            </w:r>
          </w:p>
          <w:p w:rsidR="00AA62CB" w:rsidRPr="00AA62CB" w:rsidRDefault="00AA62CB" w:rsidP="00AA62C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A62CB">
              <w:rPr>
                <w:rFonts w:ascii="Times New Roman" w:eastAsia="Calibri" w:hAnsi="Times New Roman" w:cs="Times New Roman"/>
                <w:b/>
                <w:sz w:val="24"/>
              </w:rPr>
              <w:t>(14%)</w:t>
            </w:r>
          </w:p>
        </w:tc>
      </w:tr>
    </w:tbl>
    <w:p w:rsidR="00AA62CB" w:rsidRPr="00AA62CB" w:rsidRDefault="00AA62CB" w:rsidP="00AA6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A62CB" w:rsidRPr="00AA62CB" w:rsidRDefault="00AA62CB" w:rsidP="00AA6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A62CB" w:rsidRPr="00AA62CB" w:rsidRDefault="00AA62CB" w:rsidP="00AA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Выводы:</w:t>
      </w:r>
      <w:r w:rsidRPr="00AA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AA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ИКР показала, что  39% учащихся справились с основной частью (Б.У.), 47% - с дополнительной (П.У.) и 14% учащихся не справились с работой.  </w:t>
      </w:r>
      <w:proofErr w:type="gramEnd"/>
    </w:p>
    <w:p w:rsidR="00AA62CB" w:rsidRPr="00AA62CB" w:rsidRDefault="00AA62CB" w:rsidP="00AA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прошлом году не справились с ИКР 20%. Можно сделать вывод, что результаты у детей улучшились.</w:t>
      </w:r>
    </w:p>
    <w:p w:rsidR="00AA62CB" w:rsidRPr="00AA62CB" w:rsidRDefault="00AA62CB" w:rsidP="00AA6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A62CB" w:rsidRPr="00AA62CB" w:rsidRDefault="00AA62CB" w:rsidP="00AA62C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2CB">
        <w:rPr>
          <w:rFonts w:ascii="Times New Roman" w:eastAsia="Calibri" w:hAnsi="Times New Roman" w:cs="Times New Roman"/>
          <w:sz w:val="24"/>
          <w:szCs w:val="24"/>
        </w:rPr>
        <w:t xml:space="preserve">Кроме учебных достижений учителя один раз в год проводят  мониторинг </w:t>
      </w:r>
      <w:proofErr w:type="spellStart"/>
      <w:r w:rsidRPr="00AA62CB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AA62CB">
        <w:rPr>
          <w:rFonts w:ascii="Times New Roman" w:eastAsia="Calibri" w:hAnsi="Times New Roman" w:cs="Times New Roman"/>
          <w:sz w:val="24"/>
          <w:szCs w:val="24"/>
        </w:rPr>
        <w:t xml:space="preserve"> универсальных учебных действий (УУД). Инструментарием для данной диагностики является  </w:t>
      </w:r>
      <w:r w:rsidRPr="00AA62CB">
        <w:rPr>
          <w:rFonts w:ascii="Times New Roman" w:eastAsia="Andale Sans UI" w:hAnsi="Times New Roman" w:cs="Times New Roman"/>
          <w:kern w:val="1"/>
          <w:sz w:val="24"/>
          <w:lang w:eastAsia="ar-SA"/>
        </w:rPr>
        <w:t xml:space="preserve">методическое пособие </w:t>
      </w:r>
      <w:proofErr w:type="spellStart"/>
      <w:r w:rsidRPr="00AA62CB">
        <w:rPr>
          <w:rFonts w:ascii="Times New Roman" w:eastAsia="Andale Sans UI" w:hAnsi="Times New Roman" w:cs="Times New Roman"/>
          <w:kern w:val="1"/>
          <w:sz w:val="24"/>
          <w:lang w:eastAsia="ar-SA"/>
        </w:rPr>
        <w:t>Т.В.Бегловой</w:t>
      </w:r>
      <w:proofErr w:type="spellEnd"/>
      <w:r w:rsidRPr="00AA62CB">
        <w:rPr>
          <w:rFonts w:ascii="Times New Roman" w:eastAsia="Andale Sans UI" w:hAnsi="Times New Roman" w:cs="Times New Roman"/>
          <w:kern w:val="1"/>
          <w:sz w:val="24"/>
          <w:lang w:eastAsia="ar-SA"/>
        </w:rPr>
        <w:t xml:space="preserve">, </w:t>
      </w:r>
      <w:proofErr w:type="spellStart"/>
      <w:r w:rsidRPr="00AA62CB">
        <w:rPr>
          <w:rFonts w:ascii="Times New Roman" w:eastAsia="Andale Sans UI" w:hAnsi="Times New Roman" w:cs="Times New Roman"/>
          <w:kern w:val="1"/>
          <w:sz w:val="24"/>
          <w:lang w:eastAsia="ar-SA"/>
        </w:rPr>
        <w:t>М.Р.Битяновой</w:t>
      </w:r>
      <w:proofErr w:type="spellEnd"/>
      <w:r w:rsidRPr="00AA62CB">
        <w:rPr>
          <w:rFonts w:ascii="Times New Roman" w:eastAsia="Andale Sans UI" w:hAnsi="Times New Roman" w:cs="Times New Roman"/>
          <w:kern w:val="1"/>
          <w:sz w:val="24"/>
          <w:lang w:eastAsia="ar-SA"/>
        </w:rPr>
        <w:t xml:space="preserve"> «</w:t>
      </w:r>
      <w:r w:rsidRPr="00AA62CB">
        <w:rPr>
          <w:rFonts w:ascii="Times New Roman" w:eastAsia="Calibri" w:hAnsi="Times New Roman" w:cs="Times New Roman"/>
          <w:sz w:val="24"/>
          <w:szCs w:val="24"/>
        </w:rPr>
        <w:t xml:space="preserve">Учимся Учиться и Действовать». </w:t>
      </w:r>
    </w:p>
    <w:p w:rsidR="00AA62CB" w:rsidRPr="00AA62CB" w:rsidRDefault="00AA62CB" w:rsidP="00AA6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A62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Результаты выполнения работ по </w:t>
      </w:r>
      <w:proofErr w:type="spellStart"/>
      <w:r w:rsidRPr="00AA62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сформированности</w:t>
      </w:r>
      <w:proofErr w:type="spellEnd"/>
      <w:r w:rsidRPr="00AA62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УУД в 1 – 4 классах</w:t>
      </w:r>
    </w:p>
    <w:p w:rsidR="00AA62CB" w:rsidRPr="00AA62CB" w:rsidRDefault="00AA62CB" w:rsidP="00AA6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1089"/>
        <w:gridCol w:w="851"/>
        <w:gridCol w:w="1099"/>
        <w:gridCol w:w="1257"/>
        <w:gridCol w:w="1259"/>
        <w:gridCol w:w="1268"/>
        <w:gridCol w:w="1422"/>
        <w:gridCol w:w="1326"/>
      </w:tblGrid>
      <w:tr w:rsidR="00AA62CB" w:rsidRPr="00AA62CB" w:rsidTr="002B7D05">
        <w:tc>
          <w:tcPr>
            <w:tcW w:w="1089" w:type="dxa"/>
            <w:vMerge w:val="restart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 w:val="restart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уч-ся</w:t>
            </w:r>
          </w:p>
        </w:tc>
        <w:tc>
          <w:tcPr>
            <w:tcW w:w="2356" w:type="dxa"/>
            <w:gridSpan w:val="2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Регулятивные УУД</w:t>
            </w:r>
          </w:p>
        </w:tc>
        <w:tc>
          <w:tcPr>
            <w:tcW w:w="2527" w:type="dxa"/>
            <w:gridSpan w:val="2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Познавательные УУД</w:t>
            </w:r>
          </w:p>
        </w:tc>
        <w:tc>
          <w:tcPr>
            <w:tcW w:w="2748" w:type="dxa"/>
            <w:gridSpan w:val="2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 УУД</w:t>
            </w:r>
          </w:p>
        </w:tc>
      </w:tr>
      <w:tr w:rsidR="00AA62CB" w:rsidRPr="00AA62CB" w:rsidTr="002B7D05">
        <w:tc>
          <w:tcPr>
            <w:tcW w:w="1089" w:type="dxa"/>
            <w:vMerge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Б.У.</w:t>
            </w:r>
          </w:p>
        </w:tc>
        <w:tc>
          <w:tcPr>
            <w:tcW w:w="1257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Ниже Б.У.</w:t>
            </w:r>
          </w:p>
        </w:tc>
        <w:tc>
          <w:tcPr>
            <w:tcW w:w="1259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Б.У.</w:t>
            </w:r>
          </w:p>
        </w:tc>
        <w:tc>
          <w:tcPr>
            <w:tcW w:w="1268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Ниже Б.У.</w:t>
            </w:r>
          </w:p>
        </w:tc>
        <w:tc>
          <w:tcPr>
            <w:tcW w:w="1422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Б.У.</w:t>
            </w:r>
          </w:p>
        </w:tc>
        <w:tc>
          <w:tcPr>
            <w:tcW w:w="1326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Ниже Б.У.</w:t>
            </w:r>
          </w:p>
        </w:tc>
      </w:tr>
      <w:tr w:rsidR="00AA62CB" w:rsidRPr="00AA62CB" w:rsidTr="002B7D05">
        <w:tc>
          <w:tcPr>
            <w:tcW w:w="1089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851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99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(86%)</w:t>
            </w:r>
          </w:p>
        </w:tc>
        <w:tc>
          <w:tcPr>
            <w:tcW w:w="1257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(14%)</w:t>
            </w:r>
          </w:p>
        </w:tc>
        <w:tc>
          <w:tcPr>
            <w:tcW w:w="1259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(100%)</w:t>
            </w:r>
          </w:p>
        </w:tc>
        <w:tc>
          <w:tcPr>
            <w:tcW w:w="1268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2"/>
            <w:vMerge w:val="restart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Не проверяются</w:t>
            </w:r>
          </w:p>
        </w:tc>
      </w:tr>
      <w:tr w:rsidR="00AA62CB" w:rsidRPr="00AA62CB" w:rsidTr="002B7D05">
        <w:tc>
          <w:tcPr>
            <w:tcW w:w="1089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851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99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(83%)</w:t>
            </w:r>
          </w:p>
        </w:tc>
        <w:tc>
          <w:tcPr>
            <w:tcW w:w="1257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(17%)</w:t>
            </w:r>
          </w:p>
        </w:tc>
        <w:tc>
          <w:tcPr>
            <w:tcW w:w="1259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(63%)</w:t>
            </w:r>
          </w:p>
        </w:tc>
        <w:tc>
          <w:tcPr>
            <w:tcW w:w="1268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(37%)</w:t>
            </w:r>
          </w:p>
        </w:tc>
        <w:tc>
          <w:tcPr>
            <w:tcW w:w="2748" w:type="dxa"/>
            <w:gridSpan w:val="2"/>
            <w:vMerge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2CB" w:rsidRPr="00AA62CB" w:rsidTr="002B7D05">
        <w:tc>
          <w:tcPr>
            <w:tcW w:w="1089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851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99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(59%)</w:t>
            </w:r>
          </w:p>
        </w:tc>
        <w:tc>
          <w:tcPr>
            <w:tcW w:w="1257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(41%)</w:t>
            </w:r>
          </w:p>
        </w:tc>
        <w:tc>
          <w:tcPr>
            <w:tcW w:w="1259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(82%)</w:t>
            </w:r>
          </w:p>
        </w:tc>
        <w:tc>
          <w:tcPr>
            <w:tcW w:w="1268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(18%)</w:t>
            </w:r>
          </w:p>
        </w:tc>
        <w:tc>
          <w:tcPr>
            <w:tcW w:w="2748" w:type="dxa"/>
            <w:gridSpan w:val="2"/>
            <w:vMerge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2CB" w:rsidRPr="00AA62CB" w:rsidTr="002B7D05">
        <w:tc>
          <w:tcPr>
            <w:tcW w:w="1089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2C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2CB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099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2CB">
              <w:rPr>
                <w:rFonts w:ascii="Times New Roman" w:hAnsi="Times New Roman"/>
                <w:b/>
                <w:sz w:val="24"/>
                <w:szCs w:val="24"/>
              </w:rPr>
              <w:t>52 (76%)</w:t>
            </w:r>
          </w:p>
        </w:tc>
        <w:tc>
          <w:tcPr>
            <w:tcW w:w="1257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2CB">
              <w:rPr>
                <w:rFonts w:ascii="Times New Roman" w:hAnsi="Times New Roman"/>
                <w:b/>
                <w:sz w:val="24"/>
                <w:szCs w:val="24"/>
              </w:rPr>
              <w:t>16 (24%)</w:t>
            </w:r>
          </w:p>
        </w:tc>
        <w:tc>
          <w:tcPr>
            <w:tcW w:w="1259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2CB">
              <w:rPr>
                <w:rFonts w:ascii="Times New Roman" w:hAnsi="Times New Roman"/>
                <w:b/>
                <w:sz w:val="24"/>
                <w:szCs w:val="24"/>
              </w:rPr>
              <w:t>55 (82%)</w:t>
            </w:r>
          </w:p>
        </w:tc>
        <w:tc>
          <w:tcPr>
            <w:tcW w:w="1268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2CB">
              <w:rPr>
                <w:rFonts w:ascii="Times New Roman" w:hAnsi="Times New Roman"/>
                <w:b/>
                <w:sz w:val="24"/>
                <w:szCs w:val="24"/>
              </w:rPr>
              <w:t>13 (18%)</w:t>
            </w:r>
          </w:p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gridSpan w:val="2"/>
            <w:vMerge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62CB" w:rsidRPr="00AA62CB" w:rsidTr="002B7D05">
        <w:tc>
          <w:tcPr>
            <w:tcW w:w="1089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851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99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2 (8%)</w:t>
            </w:r>
          </w:p>
        </w:tc>
        <w:tc>
          <w:tcPr>
            <w:tcW w:w="1257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22 (92%)</w:t>
            </w:r>
          </w:p>
        </w:tc>
        <w:tc>
          <w:tcPr>
            <w:tcW w:w="1259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2 (8%)</w:t>
            </w:r>
          </w:p>
        </w:tc>
        <w:tc>
          <w:tcPr>
            <w:tcW w:w="1268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22 (92%)</w:t>
            </w:r>
          </w:p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8 (33%)</w:t>
            </w:r>
          </w:p>
        </w:tc>
        <w:tc>
          <w:tcPr>
            <w:tcW w:w="1326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16 (67%)</w:t>
            </w:r>
          </w:p>
        </w:tc>
      </w:tr>
      <w:tr w:rsidR="00AA62CB" w:rsidRPr="00AA62CB" w:rsidTr="002B7D05">
        <w:tc>
          <w:tcPr>
            <w:tcW w:w="1089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851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99" w:type="dxa"/>
          </w:tcPr>
          <w:p w:rsidR="00AA62CB" w:rsidRPr="00AA62CB" w:rsidRDefault="00AA62CB" w:rsidP="00AA62CB">
            <w:pPr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20 (91%)</w:t>
            </w:r>
          </w:p>
        </w:tc>
        <w:tc>
          <w:tcPr>
            <w:tcW w:w="1257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2 (9%)</w:t>
            </w:r>
          </w:p>
        </w:tc>
        <w:tc>
          <w:tcPr>
            <w:tcW w:w="1259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21 (95%)</w:t>
            </w:r>
          </w:p>
        </w:tc>
        <w:tc>
          <w:tcPr>
            <w:tcW w:w="1268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1 (5%)</w:t>
            </w:r>
          </w:p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18 (82%)</w:t>
            </w:r>
          </w:p>
        </w:tc>
        <w:tc>
          <w:tcPr>
            <w:tcW w:w="1326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4 (18%)</w:t>
            </w:r>
          </w:p>
        </w:tc>
      </w:tr>
      <w:tr w:rsidR="00AA62CB" w:rsidRPr="00AA62CB" w:rsidTr="002B7D05">
        <w:tc>
          <w:tcPr>
            <w:tcW w:w="1089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 w:rsidRPr="00AA62C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99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16 (73%)</w:t>
            </w:r>
          </w:p>
        </w:tc>
        <w:tc>
          <w:tcPr>
            <w:tcW w:w="1257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6 (27%)</w:t>
            </w:r>
          </w:p>
        </w:tc>
        <w:tc>
          <w:tcPr>
            <w:tcW w:w="1259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19 (86%)</w:t>
            </w:r>
          </w:p>
        </w:tc>
        <w:tc>
          <w:tcPr>
            <w:tcW w:w="1268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3 (14%)</w:t>
            </w:r>
          </w:p>
        </w:tc>
        <w:tc>
          <w:tcPr>
            <w:tcW w:w="1422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19 (86%)</w:t>
            </w:r>
          </w:p>
        </w:tc>
        <w:tc>
          <w:tcPr>
            <w:tcW w:w="1326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3 (14%)</w:t>
            </w:r>
          </w:p>
        </w:tc>
      </w:tr>
      <w:tr w:rsidR="00AA62CB" w:rsidRPr="00AA62CB" w:rsidTr="002B7D05">
        <w:tc>
          <w:tcPr>
            <w:tcW w:w="1089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2C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2CB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099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2CB">
              <w:rPr>
                <w:rFonts w:ascii="Times New Roman" w:hAnsi="Times New Roman"/>
                <w:b/>
                <w:sz w:val="24"/>
                <w:szCs w:val="24"/>
              </w:rPr>
              <w:t>38 (56%)</w:t>
            </w:r>
          </w:p>
        </w:tc>
        <w:tc>
          <w:tcPr>
            <w:tcW w:w="1257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2CB">
              <w:rPr>
                <w:rFonts w:ascii="Times New Roman" w:hAnsi="Times New Roman"/>
                <w:b/>
                <w:sz w:val="24"/>
                <w:szCs w:val="24"/>
              </w:rPr>
              <w:t>30 (44%)</w:t>
            </w:r>
          </w:p>
        </w:tc>
        <w:tc>
          <w:tcPr>
            <w:tcW w:w="1259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2CB">
              <w:rPr>
                <w:rFonts w:ascii="Times New Roman" w:hAnsi="Times New Roman"/>
                <w:b/>
                <w:sz w:val="24"/>
                <w:szCs w:val="24"/>
              </w:rPr>
              <w:t>42 (62%)</w:t>
            </w:r>
          </w:p>
        </w:tc>
        <w:tc>
          <w:tcPr>
            <w:tcW w:w="1268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2CB">
              <w:rPr>
                <w:rFonts w:ascii="Times New Roman" w:hAnsi="Times New Roman"/>
                <w:b/>
                <w:sz w:val="24"/>
                <w:szCs w:val="24"/>
              </w:rPr>
              <w:t>26 (38%)</w:t>
            </w:r>
          </w:p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2CB">
              <w:rPr>
                <w:rFonts w:ascii="Times New Roman" w:hAnsi="Times New Roman"/>
                <w:b/>
                <w:sz w:val="24"/>
                <w:szCs w:val="24"/>
              </w:rPr>
              <w:t>45 (66%)</w:t>
            </w:r>
          </w:p>
        </w:tc>
        <w:tc>
          <w:tcPr>
            <w:tcW w:w="1326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2CB">
              <w:rPr>
                <w:rFonts w:ascii="Times New Roman" w:hAnsi="Times New Roman"/>
                <w:b/>
                <w:sz w:val="24"/>
                <w:szCs w:val="24"/>
              </w:rPr>
              <w:t>23 (34%)</w:t>
            </w:r>
          </w:p>
        </w:tc>
      </w:tr>
      <w:tr w:rsidR="00AA62CB" w:rsidRPr="00AA62CB" w:rsidTr="002B7D05">
        <w:tc>
          <w:tcPr>
            <w:tcW w:w="1089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lastRenderedPageBreak/>
              <w:t>3А</w:t>
            </w:r>
          </w:p>
        </w:tc>
        <w:tc>
          <w:tcPr>
            <w:tcW w:w="851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99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14 (74%)</w:t>
            </w:r>
          </w:p>
        </w:tc>
        <w:tc>
          <w:tcPr>
            <w:tcW w:w="1257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5 (26%)</w:t>
            </w:r>
          </w:p>
        </w:tc>
        <w:tc>
          <w:tcPr>
            <w:tcW w:w="1259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13 (68%)</w:t>
            </w:r>
          </w:p>
        </w:tc>
        <w:tc>
          <w:tcPr>
            <w:tcW w:w="1268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6 (32%)</w:t>
            </w:r>
          </w:p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2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10 (53%)</w:t>
            </w:r>
          </w:p>
        </w:tc>
        <w:tc>
          <w:tcPr>
            <w:tcW w:w="1326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9 (47%)</w:t>
            </w:r>
          </w:p>
        </w:tc>
      </w:tr>
      <w:tr w:rsidR="00AA62CB" w:rsidRPr="00AA62CB" w:rsidTr="002B7D05">
        <w:trPr>
          <w:trHeight w:val="705"/>
        </w:trPr>
        <w:tc>
          <w:tcPr>
            <w:tcW w:w="1089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3Б</w:t>
            </w:r>
          </w:p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99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(73%)</w:t>
            </w:r>
          </w:p>
        </w:tc>
        <w:tc>
          <w:tcPr>
            <w:tcW w:w="1257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(27%)</w:t>
            </w:r>
          </w:p>
        </w:tc>
        <w:tc>
          <w:tcPr>
            <w:tcW w:w="1259" w:type="dxa"/>
          </w:tcPr>
          <w:p w:rsidR="00AA62CB" w:rsidRPr="00AA62CB" w:rsidRDefault="00AA62CB" w:rsidP="00AA62CB">
            <w:pPr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AA62CB" w:rsidRPr="00AA62CB" w:rsidRDefault="00AA62CB" w:rsidP="00AA62CB">
            <w:pPr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(77%)</w:t>
            </w:r>
          </w:p>
        </w:tc>
        <w:tc>
          <w:tcPr>
            <w:tcW w:w="1268" w:type="dxa"/>
          </w:tcPr>
          <w:p w:rsidR="00AA62CB" w:rsidRPr="00AA62CB" w:rsidRDefault="00AA62CB" w:rsidP="00AA62CB">
            <w:pPr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A62CB" w:rsidRPr="00AA62CB" w:rsidRDefault="00AA62CB" w:rsidP="00AA62CB">
            <w:pPr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(23%)</w:t>
            </w:r>
          </w:p>
        </w:tc>
        <w:tc>
          <w:tcPr>
            <w:tcW w:w="1422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 xml:space="preserve">19 </w:t>
            </w:r>
          </w:p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(86%)</w:t>
            </w:r>
          </w:p>
        </w:tc>
        <w:tc>
          <w:tcPr>
            <w:tcW w:w="1326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(14%)</w:t>
            </w:r>
          </w:p>
        </w:tc>
      </w:tr>
      <w:tr w:rsidR="00AA62CB" w:rsidRPr="00AA62CB" w:rsidTr="002B7D05">
        <w:tc>
          <w:tcPr>
            <w:tcW w:w="1089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2C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2CB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099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2C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2CB">
              <w:rPr>
                <w:rFonts w:ascii="Times New Roman" w:hAnsi="Times New Roman"/>
                <w:b/>
                <w:sz w:val="24"/>
                <w:szCs w:val="24"/>
              </w:rPr>
              <w:t>(73%)</w:t>
            </w:r>
          </w:p>
        </w:tc>
        <w:tc>
          <w:tcPr>
            <w:tcW w:w="1257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2C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2CB">
              <w:rPr>
                <w:rFonts w:ascii="Times New Roman" w:hAnsi="Times New Roman"/>
                <w:b/>
                <w:sz w:val="24"/>
                <w:szCs w:val="24"/>
              </w:rPr>
              <w:t>(27%)</w:t>
            </w:r>
          </w:p>
        </w:tc>
        <w:tc>
          <w:tcPr>
            <w:tcW w:w="1259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2C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2CB">
              <w:rPr>
                <w:rFonts w:ascii="Times New Roman" w:hAnsi="Times New Roman"/>
                <w:b/>
                <w:sz w:val="24"/>
                <w:szCs w:val="24"/>
              </w:rPr>
              <w:t>(73%)</w:t>
            </w:r>
          </w:p>
        </w:tc>
        <w:tc>
          <w:tcPr>
            <w:tcW w:w="1268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2C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2CB">
              <w:rPr>
                <w:rFonts w:ascii="Times New Roman" w:hAnsi="Times New Roman"/>
                <w:b/>
                <w:sz w:val="24"/>
                <w:szCs w:val="24"/>
              </w:rPr>
              <w:t>(27%)</w:t>
            </w:r>
          </w:p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2CB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2CB">
              <w:rPr>
                <w:rFonts w:ascii="Times New Roman" w:hAnsi="Times New Roman"/>
                <w:b/>
                <w:sz w:val="24"/>
                <w:szCs w:val="24"/>
              </w:rPr>
              <w:t>(71%)</w:t>
            </w:r>
          </w:p>
        </w:tc>
        <w:tc>
          <w:tcPr>
            <w:tcW w:w="1326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2C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2CB">
              <w:rPr>
                <w:rFonts w:ascii="Times New Roman" w:hAnsi="Times New Roman"/>
                <w:b/>
                <w:sz w:val="24"/>
                <w:szCs w:val="24"/>
              </w:rPr>
              <w:t>(29%)</w:t>
            </w:r>
          </w:p>
        </w:tc>
      </w:tr>
      <w:tr w:rsidR="00AA62CB" w:rsidRPr="00AA62CB" w:rsidTr="002B7D05">
        <w:tc>
          <w:tcPr>
            <w:tcW w:w="1089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4А</w:t>
            </w:r>
          </w:p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62CB" w:rsidRPr="00AA62CB" w:rsidRDefault="00AA62CB" w:rsidP="00AA6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99" w:type="dxa"/>
          </w:tcPr>
          <w:p w:rsidR="00AA62CB" w:rsidRPr="00AA62CB" w:rsidRDefault="00AA62CB" w:rsidP="00AA6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  <w:p w:rsidR="00AA62CB" w:rsidRPr="00AA62CB" w:rsidRDefault="00AA62CB" w:rsidP="00AA6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(53%)</w:t>
            </w:r>
          </w:p>
        </w:tc>
        <w:tc>
          <w:tcPr>
            <w:tcW w:w="1257" w:type="dxa"/>
          </w:tcPr>
          <w:p w:rsidR="00AA62CB" w:rsidRPr="00AA62CB" w:rsidRDefault="00AA62CB" w:rsidP="00AA6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:rsidR="00AA62CB" w:rsidRPr="00AA62CB" w:rsidRDefault="00AA62CB" w:rsidP="00AA6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(47%)</w:t>
            </w:r>
          </w:p>
        </w:tc>
        <w:tc>
          <w:tcPr>
            <w:tcW w:w="1259" w:type="dxa"/>
          </w:tcPr>
          <w:p w:rsidR="00AA62CB" w:rsidRPr="00AA62CB" w:rsidRDefault="00AA62CB" w:rsidP="00AA6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AA62CB" w:rsidRPr="00AA62CB" w:rsidRDefault="00AA62CB" w:rsidP="00AA6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(53%)</w:t>
            </w:r>
          </w:p>
        </w:tc>
        <w:tc>
          <w:tcPr>
            <w:tcW w:w="1268" w:type="dxa"/>
          </w:tcPr>
          <w:p w:rsidR="00AA62CB" w:rsidRPr="00AA62CB" w:rsidRDefault="00AA62CB" w:rsidP="00AA6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:rsidR="00AA62CB" w:rsidRPr="00AA62CB" w:rsidRDefault="00AA62CB" w:rsidP="00AA6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(47%)</w:t>
            </w:r>
          </w:p>
        </w:tc>
        <w:tc>
          <w:tcPr>
            <w:tcW w:w="1422" w:type="dxa"/>
          </w:tcPr>
          <w:p w:rsidR="00AA62CB" w:rsidRPr="00AA62CB" w:rsidRDefault="00AA62CB" w:rsidP="00AA6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AA62CB" w:rsidRPr="00AA62CB" w:rsidRDefault="00AA62CB" w:rsidP="00AA6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(42%)</w:t>
            </w:r>
          </w:p>
        </w:tc>
        <w:tc>
          <w:tcPr>
            <w:tcW w:w="1326" w:type="dxa"/>
          </w:tcPr>
          <w:p w:rsidR="00AA62CB" w:rsidRPr="00AA62CB" w:rsidRDefault="00AA62CB" w:rsidP="00AA6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  <w:p w:rsidR="00AA62CB" w:rsidRPr="00AA62CB" w:rsidRDefault="00AA62CB" w:rsidP="00AA6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(58%)</w:t>
            </w:r>
          </w:p>
        </w:tc>
      </w:tr>
      <w:tr w:rsidR="00AA62CB" w:rsidRPr="00AA62CB" w:rsidTr="002B7D05">
        <w:tc>
          <w:tcPr>
            <w:tcW w:w="1089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4Б</w:t>
            </w:r>
          </w:p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99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(57%)</w:t>
            </w:r>
          </w:p>
        </w:tc>
        <w:tc>
          <w:tcPr>
            <w:tcW w:w="1257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(43%)</w:t>
            </w:r>
          </w:p>
        </w:tc>
        <w:tc>
          <w:tcPr>
            <w:tcW w:w="1259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(81%)</w:t>
            </w:r>
          </w:p>
        </w:tc>
        <w:tc>
          <w:tcPr>
            <w:tcW w:w="1268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(19%)</w:t>
            </w:r>
          </w:p>
        </w:tc>
        <w:tc>
          <w:tcPr>
            <w:tcW w:w="1422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(67%)</w:t>
            </w:r>
          </w:p>
        </w:tc>
        <w:tc>
          <w:tcPr>
            <w:tcW w:w="1326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(33%)</w:t>
            </w:r>
          </w:p>
        </w:tc>
      </w:tr>
      <w:tr w:rsidR="00AA62CB" w:rsidRPr="00AA62CB" w:rsidTr="002B7D05">
        <w:tc>
          <w:tcPr>
            <w:tcW w:w="1089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4В</w:t>
            </w:r>
          </w:p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99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(81%)</w:t>
            </w:r>
          </w:p>
        </w:tc>
        <w:tc>
          <w:tcPr>
            <w:tcW w:w="1257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(19%)</w:t>
            </w:r>
          </w:p>
        </w:tc>
        <w:tc>
          <w:tcPr>
            <w:tcW w:w="1259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(67%)</w:t>
            </w:r>
          </w:p>
        </w:tc>
        <w:tc>
          <w:tcPr>
            <w:tcW w:w="1268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(33%)</w:t>
            </w:r>
          </w:p>
        </w:tc>
        <w:tc>
          <w:tcPr>
            <w:tcW w:w="1422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(71%)</w:t>
            </w:r>
          </w:p>
        </w:tc>
        <w:tc>
          <w:tcPr>
            <w:tcW w:w="1326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CB">
              <w:rPr>
                <w:rFonts w:ascii="Times New Roman" w:hAnsi="Times New Roman"/>
                <w:sz w:val="24"/>
                <w:szCs w:val="24"/>
              </w:rPr>
              <w:t>(29%)</w:t>
            </w:r>
          </w:p>
        </w:tc>
      </w:tr>
      <w:tr w:rsidR="00AA62CB" w:rsidRPr="00AA62CB" w:rsidTr="002B7D05">
        <w:tc>
          <w:tcPr>
            <w:tcW w:w="1089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2C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2CB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1099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2CB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2CB">
              <w:rPr>
                <w:rFonts w:ascii="Times New Roman" w:hAnsi="Times New Roman"/>
                <w:b/>
                <w:sz w:val="24"/>
                <w:szCs w:val="24"/>
              </w:rPr>
              <w:t>(64%)</w:t>
            </w:r>
          </w:p>
        </w:tc>
        <w:tc>
          <w:tcPr>
            <w:tcW w:w="1257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2CB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2CB">
              <w:rPr>
                <w:rFonts w:ascii="Times New Roman" w:hAnsi="Times New Roman"/>
                <w:b/>
                <w:sz w:val="24"/>
                <w:szCs w:val="24"/>
              </w:rPr>
              <w:t>(36%)</w:t>
            </w:r>
          </w:p>
        </w:tc>
        <w:tc>
          <w:tcPr>
            <w:tcW w:w="1259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2CB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2CB">
              <w:rPr>
                <w:rFonts w:ascii="Times New Roman" w:hAnsi="Times New Roman"/>
                <w:b/>
                <w:sz w:val="24"/>
                <w:szCs w:val="24"/>
              </w:rPr>
              <w:t>(67%)</w:t>
            </w:r>
          </w:p>
        </w:tc>
        <w:tc>
          <w:tcPr>
            <w:tcW w:w="1268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2C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2CB">
              <w:rPr>
                <w:rFonts w:ascii="Times New Roman" w:hAnsi="Times New Roman"/>
                <w:b/>
                <w:sz w:val="24"/>
                <w:szCs w:val="24"/>
              </w:rPr>
              <w:t>(33%)</w:t>
            </w:r>
          </w:p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2CB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2CB">
              <w:rPr>
                <w:rFonts w:ascii="Times New Roman" w:hAnsi="Times New Roman"/>
                <w:b/>
                <w:sz w:val="24"/>
                <w:szCs w:val="24"/>
              </w:rPr>
              <w:t>(61%)</w:t>
            </w:r>
          </w:p>
        </w:tc>
        <w:tc>
          <w:tcPr>
            <w:tcW w:w="1326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2CB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2CB">
              <w:rPr>
                <w:rFonts w:ascii="Times New Roman" w:hAnsi="Times New Roman"/>
                <w:b/>
                <w:sz w:val="24"/>
                <w:szCs w:val="24"/>
              </w:rPr>
              <w:t>(39%)</w:t>
            </w:r>
          </w:p>
        </w:tc>
      </w:tr>
      <w:tr w:rsidR="00AA62CB" w:rsidRPr="00AA62CB" w:rsidTr="002B7D05">
        <w:tc>
          <w:tcPr>
            <w:tcW w:w="1089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2C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2CB">
              <w:rPr>
                <w:rFonts w:ascii="Times New Roman" w:hAnsi="Times New Roman"/>
                <w:b/>
                <w:sz w:val="24"/>
                <w:szCs w:val="24"/>
              </w:rPr>
              <w:t xml:space="preserve">2015-16 </w:t>
            </w:r>
            <w:proofErr w:type="spellStart"/>
            <w:r w:rsidRPr="00AA62CB">
              <w:rPr>
                <w:rFonts w:ascii="Times New Roman" w:hAnsi="Times New Roman"/>
                <w:b/>
                <w:sz w:val="24"/>
                <w:szCs w:val="24"/>
              </w:rPr>
              <w:t>уч.г</w:t>
            </w:r>
            <w:proofErr w:type="spellEnd"/>
            <w:r w:rsidRPr="00AA62C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2CB">
              <w:rPr>
                <w:rFonts w:ascii="Times New Roman" w:hAnsi="Times New Roman"/>
                <w:b/>
                <w:sz w:val="24"/>
                <w:szCs w:val="24"/>
              </w:rPr>
              <w:t>238</w:t>
            </w:r>
          </w:p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2CB">
              <w:rPr>
                <w:rFonts w:ascii="Times New Roman" w:hAnsi="Times New Roman"/>
                <w:b/>
                <w:sz w:val="24"/>
                <w:szCs w:val="24"/>
              </w:rPr>
              <w:t xml:space="preserve">(170 – без 1 </w:t>
            </w:r>
            <w:proofErr w:type="spellStart"/>
            <w:r w:rsidRPr="00AA62CB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AA62CB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099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2CB">
              <w:rPr>
                <w:rFonts w:ascii="Times New Roman" w:hAnsi="Times New Roman"/>
                <w:b/>
                <w:sz w:val="24"/>
                <w:szCs w:val="24"/>
              </w:rPr>
              <w:t>159</w:t>
            </w:r>
          </w:p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2CB">
              <w:rPr>
                <w:rFonts w:ascii="Times New Roman" w:hAnsi="Times New Roman"/>
                <w:b/>
                <w:sz w:val="24"/>
                <w:szCs w:val="24"/>
              </w:rPr>
              <w:t>(67%)</w:t>
            </w:r>
          </w:p>
        </w:tc>
        <w:tc>
          <w:tcPr>
            <w:tcW w:w="1257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2CB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2CB">
              <w:rPr>
                <w:rFonts w:ascii="Times New Roman" w:hAnsi="Times New Roman"/>
                <w:b/>
                <w:sz w:val="24"/>
                <w:szCs w:val="24"/>
              </w:rPr>
              <w:t>(33%)</w:t>
            </w:r>
          </w:p>
        </w:tc>
        <w:tc>
          <w:tcPr>
            <w:tcW w:w="1259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2CB">
              <w:rPr>
                <w:rFonts w:ascii="Times New Roman" w:hAnsi="Times New Roman"/>
                <w:b/>
                <w:sz w:val="24"/>
                <w:szCs w:val="24"/>
              </w:rPr>
              <w:t>168</w:t>
            </w:r>
          </w:p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2CB">
              <w:rPr>
                <w:rFonts w:ascii="Times New Roman" w:hAnsi="Times New Roman"/>
                <w:b/>
                <w:sz w:val="24"/>
                <w:szCs w:val="24"/>
              </w:rPr>
              <w:t>(71%)</w:t>
            </w:r>
          </w:p>
        </w:tc>
        <w:tc>
          <w:tcPr>
            <w:tcW w:w="1268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2CB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2CB">
              <w:rPr>
                <w:rFonts w:ascii="Times New Roman" w:hAnsi="Times New Roman"/>
                <w:b/>
                <w:sz w:val="24"/>
                <w:szCs w:val="24"/>
              </w:rPr>
              <w:t>(29%)</w:t>
            </w:r>
          </w:p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2CB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2CB">
              <w:rPr>
                <w:rFonts w:ascii="Times New Roman" w:hAnsi="Times New Roman"/>
                <w:b/>
                <w:sz w:val="24"/>
                <w:szCs w:val="24"/>
              </w:rPr>
              <w:t>(65%)</w:t>
            </w:r>
          </w:p>
        </w:tc>
        <w:tc>
          <w:tcPr>
            <w:tcW w:w="1326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2CB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2CB">
              <w:rPr>
                <w:rFonts w:ascii="Times New Roman" w:hAnsi="Times New Roman"/>
                <w:b/>
                <w:sz w:val="24"/>
                <w:szCs w:val="24"/>
              </w:rPr>
              <w:t>(35%)</w:t>
            </w:r>
          </w:p>
        </w:tc>
      </w:tr>
      <w:tr w:rsidR="00AA62CB" w:rsidRPr="00AA62CB" w:rsidTr="002B7D05">
        <w:tc>
          <w:tcPr>
            <w:tcW w:w="1089" w:type="dxa"/>
          </w:tcPr>
          <w:p w:rsidR="00AA62CB" w:rsidRPr="00AA62CB" w:rsidRDefault="00AA62CB" w:rsidP="00AA62C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62C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2014-15 </w:t>
            </w:r>
            <w:proofErr w:type="spellStart"/>
            <w:r w:rsidRPr="00AA62CB">
              <w:rPr>
                <w:rFonts w:ascii="Times New Roman" w:hAnsi="Times New Roman"/>
                <w:b/>
                <w:i/>
                <w:sz w:val="24"/>
                <w:szCs w:val="24"/>
              </w:rPr>
              <w:t>уч.г</w:t>
            </w:r>
            <w:proofErr w:type="spellEnd"/>
            <w:r w:rsidRPr="00AA62C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A62CB" w:rsidRPr="00AA62CB" w:rsidRDefault="00AA62CB" w:rsidP="00AA62CB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A62C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099" w:type="dxa"/>
          </w:tcPr>
          <w:p w:rsidR="00AA62CB" w:rsidRPr="00AA62CB" w:rsidRDefault="00AA62CB" w:rsidP="00AA62CB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A62C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143</w:t>
            </w:r>
          </w:p>
          <w:p w:rsidR="00AA62CB" w:rsidRPr="00AA62CB" w:rsidRDefault="00AA62CB" w:rsidP="00AA62CB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A62C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(63%)</w:t>
            </w:r>
          </w:p>
        </w:tc>
        <w:tc>
          <w:tcPr>
            <w:tcW w:w="1257" w:type="dxa"/>
          </w:tcPr>
          <w:p w:rsidR="00AA62CB" w:rsidRPr="00AA62CB" w:rsidRDefault="00AA62CB" w:rsidP="00AA62CB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A62C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83</w:t>
            </w:r>
          </w:p>
          <w:p w:rsidR="00AA62CB" w:rsidRPr="00AA62CB" w:rsidRDefault="00AA62CB" w:rsidP="00AA62CB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A62C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(37%)</w:t>
            </w:r>
          </w:p>
        </w:tc>
        <w:tc>
          <w:tcPr>
            <w:tcW w:w="1259" w:type="dxa"/>
          </w:tcPr>
          <w:p w:rsidR="00AA62CB" w:rsidRPr="00AA62CB" w:rsidRDefault="00AA62CB" w:rsidP="00AA62CB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A62C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165</w:t>
            </w:r>
          </w:p>
          <w:p w:rsidR="00AA62CB" w:rsidRPr="00AA62CB" w:rsidRDefault="00AA62CB" w:rsidP="00AA62CB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A62C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(73%)</w:t>
            </w:r>
          </w:p>
        </w:tc>
        <w:tc>
          <w:tcPr>
            <w:tcW w:w="1268" w:type="dxa"/>
          </w:tcPr>
          <w:p w:rsidR="00AA62CB" w:rsidRPr="00AA62CB" w:rsidRDefault="00AA62CB" w:rsidP="00AA62CB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A62C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61</w:t>
            </w:r>
          </w:p>
          <w:p w:rsidR="00AA62CB" w:rsidRPr="00AA62CB" w:rsidRDefault="00AA62CB" w:rsidP="00AA62CB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A62C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(27%)</w:t>
            </w:r>
          </w:p>
        </w:tc>
        <w:tc>
          <w:tcPr>
            <w:tcW w:w="1422" w:type="dxa"/>
          </w:tcPr>
          <w:p w:rsidR="00AA62CB" w:rsidRPr="00AA62CB" w:rsidRDefault="00AA62CB" w:rsidP="00AA62CB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A62C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121</w:t>
            </w:r>
          </w:p>
          <w:p w:rsidR="00AA62CB" w:rsidRPr="00AA62CB" w:rsidRDefault="00AA62CB" w:rsidP="00AA62CB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A62C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(76%)</w:t>
            </w:r>
          </w:p>
        </w:tc>
        <w:tc>
          <w:tcPr>
            <w:tcW w:w="1326" w:type="dxa"/>
          </w:tcPr>
          <w:p w:rsidR="00AA62CB" w:rsidRPr="00AA62CB" w:rsidRDefault="00AA62CB" w:rsidP="00AA62CB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A62C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39</w:t>
            </w:r>
          </w:p>
          <w:p w:rsidR="00AA62CB" w:rsidRPr="00AA62CB" w:rsidRDefault="00AA62CB" w:rsidP="00AA62CB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A62C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(24%)</w:t>
            </w:r>
          </w:p>
        </w:tc>
      </w:tr>
    </w:tbl>
    <w:p w:rsidR="00AA62CB" w:rsidRPr="00AA62CB" w:rsidRDefault="00AA62CB" w:rsidP="00AA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2CB" w:rsidRPr="00AA62CB" w:rsidRDefault="00AA62CB" w:rsidP="00AA62C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2CB">
        <w:rPr>
          <w:rFonts w:ascii="Times New Roman" w:eastAsia="Calibri" w:hAnsi="Times New Roman" w:cs="Times New Roman"/>
          <w:sz w:val="24"/>
          <w:szCs w:val="24"/>
        </w:rPr>
        <w:t xml:space="preserve">Анализ результатов позволяет сделать вывод, что </w:t>
      </w:r>
      <w:proofErr w:type="gramStart"/>
      <w:r w:rsidRPr="00AA62CB">
        <w:rPr>
          <w:rFonts w:ascii="Times New Roman" w:eastAsia="Calibri" w:hAnsi="Times New Roman" w:cs="Times New Roman"/>
          <w:sz w:val="24"/>
          <w:szCs w:val="24"/>
        </w:rPr>
        <w:t>регулятивные</w:t>
      </w:r>
      <w:proofErr w:type="gramEnd"/>
      <w:r w:rsidRPr="00AA62CB">
        <w:rPr>
          <w:rFonts w:ascii="Times New Roman" w:eastAsia="Calibri" w:hAnsi="Times New Roman" w:cs="Times New Roman"/>
          <w:sz w:val="24"/>
          <w:szCs w:val="24"/>
        </w:rPr>
        <w:t xml:space="preserve"> УУД сформированы у 67%, познавательные – у 71%, коммуникативные – у 65% учащихся. Следует также отметить, что по сравнению с прошлым учебным годом количество учащихся, у которых </w:t>
      </w:r>
      <w:proofErr w:type="gramStart"/>
      <w:r w:rsidRPr="00AA62CB">
        <w:rPr>
          <w:rFonts w:ascii="Times New Roman" w:eastAsia="Calibri" w:hAnsi="Times New Roman" w:cs="Times New Roman"/>
          <w:sz w:val="24"/>
          <w:szCs w:val="24"/>
        </w:rPr>
        <w:t>сформированы</w:t>
      </w:r>
      <w:proofErr w:type="gramEnd"/>
      <w:r w:rsidRPr="00AA62CB">
        <w:rPr>
          <w:rFonts w:ascii="Times New Roman" w:eastAsia="Calibri" w:hAnsi="Times New Roman" w:cs="Times New Roman"/>
          <w:sz w:val="24"/>
          <w:szCs w:val="24"/>
        </w:rPr>
        <w:t xml:space="preserve"> регулятивные УУД снизилось  на 4 %, , познавательные УУД –  увеличилось на 2 %,  коммуникативные УУД  - снизилось на 11%.</w:t>
      </w:r>
    </w:p>
    <w:p w:rsidR="00AA62CB" w:rsidRPr="00AA62CB" w:rsidRDefault="00AA62CB" w:rsidP="00AA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2CB" w:rsidRPr="00AA62CB" w:rsidRDefault="00AA62CB" w:rsidP="00AA6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качества знаний  по математике (на основании годовых отметок) за последние 3 года.</w:t>
      </w:r>
    </w:p>
    <w:p w:rsidR="00AA62CB" w:rsidRPr="00AA62CB" w:rsidRDefault="00AA62CB" w:rsidP="00AA6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2CB" w:rsidRPr="00AA62CB" w:rsidRDefault="00AA62CB" w:rsidP="00AA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C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2768522" wp14:editId="07DE3E19">
            <wp:extent cx="5102942" cy="1691148"/>
            <wp:effectExtent l="0" t="0" r="21590" b="23495"/>
            <wp:docPr id="50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A62CB" w:rsidRPr="00AA62CB" w:rsidRDefault="00AA62CB" w:rsidP="00AA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2CB" w:rsidRPr="00AA62CB" w:rsidRDefault="00AA62CB" w:rsidP="00AA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2CB" w:rsidRPr="00AA62CB" w:rsidRDefault="00AA62CB" w:rsidP="00AA6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качества знаний  по русскому языку (на основании годовых отметок) за последние 3 года.</w:t>
      </w:r>
    </w:p>
    <w:p w:rsidR="00AA62CB" w:rsidRPr="00AA62CB" w:rsidRDefault="00AA62CB" w:rsidP="00AA6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2CB" w:rsidRPr="00AA62CB" w:rsidRDefault="00AA62CB" w:rsidP="00AA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CB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lastRenderedPageBreak/>
        <w:drawing>
          <wp:inline distT="0" distB="0" distL="0" distR="0" wp14:anchorId="4D5DADBB" wp14:editId="1DDEB807">
            <wp:extent cx="5940425" cy="3246185"/>
            <wp:effectExtent l="0" t="0" r="22225" b="11430"/>
            <wp:docPr id="56" name="Диаграмма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A62CB" w:rsidRPr="00AA62CB" w:rsidRDefault="00AA62CB" w:rsidP="00AA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2CB" w:rsidRPr="00AA62CB" w:rsidRDefault="00AA62CB" w:rsidP="00AA6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2CB" w:rsidRPr="00AA62CB" w:rsidRDefault="00AA62CB" w:rsidP="00AA6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2CB" w:rsidRPr="00AA62CB" w:rsidRDefault="00AA62CB" w:rsidP="00AA6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2CB" w:rsidRPr="00AA62CB" w:rsidRDefault="00AA62CB" w:rsidP="00AA6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2CB" w:rsidRPr="00AA62CB" w:rsidRDefault="00AA62CB" w:rsidP="00AA6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качества знаний по литературному чтению за 3 года</w:t>
      </w:r>
    </w:p>
    <w:p w:rsidR="00AA62CB" w:rsidRPr="00AA62CB" w:rsidRDefault="00AA62CB" w:rsidP="00AA6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 основании годовых отметок)</w:t>
      </w:r>
    </w:p>
    <w:p w:rsidR="00AA62CB" w:rsidRPr="00AA62CB" w:rsidRDefault="00AA62CB" w:rsidP="00AA6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2CB" w:rsidRPr="00AA62CB" w:rsidRDefault="00AA62CB" w:rsidP="00AA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CB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 wp14:anchorId="3DEF8BFD" wp14:editId="29DA2CCC">
            <wp:extent cx="5486400" cy="3200400"/>
            <wp:effectExtent l="0" t="0" r="19050" b="19050"/>
            <wp:docPr id="57" name="Диаграмма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A62CB" w:rsidRPr="00AA62CB" w:rsidRDefault="00AA62CB" w:rsidP="00AA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2CB" w:rsidRPr="00AA62CB" w:rsidRDefault="00AA62CB" w:rsidP="00AA6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2CB" w:rsidRPr="00AA62CB" w:rsidRDefault="00AA62CB" w:rsidP="00AA6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A62C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М</w:t>
      </w:r>
    </w:p>
    <w:p w:rsidR="00AA62CB" w:rsidRPr="00AA62CB" w:rsidRDefault="00AA62CB" w:rsidP="00AA6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A62C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Мониторинг качества знаний по классам</w:t>
      </w:r>
    </w:p>
    <w:p w:rsidR="00AA62CB" w:rsidRPr="00AA62CB" w:rsidRDefault="00AA62CB" w:rsidP="00AA6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A62C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(на основании годовых отметок по математике, русскому языку, литеретурному чтению, окружающему миру)</w:t>
      </w:r>
    </w:p>
    <w:p w:rsidR="00AA62CB" w:rsidRPr="00AA62CB" w:rsidRDefault="00AA62CB" w:rsidP="00AA6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A62CB" w:rsidRPr="00AA62CB" w:rsidRDefault="00AA62CB" w:rsidP="00AA62C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A62C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t>2а Нерослова Л.Л.</w:t>
      </w:r>
    </w:p>
    <w:p w:rsidR="00AA62CB" w:rsidRPr="00AA62CB" w:rsidRDefault="00AA62CB" w:rsidP="00AA62C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A62CB" w:rsidRPr="00AA62CB" w:rsidRDefault="00AA62CB" w:rsidP="00AA62C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A62C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8C00CDD" wp14:editId="3ABA4703">
            <wp:extent cx="2113936" cy="1435510"/>
            <wp:effectExtent l="0" t="0" r="19685" b="12700"/>
            <wp:docPr id="58" name="Диаграмма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A62CB" w:rsidRPr="00AA62CB" w:rsidRDefault="00AA62CB" w:rsidP="00AA62C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A62CB" w:rsidRPr="00AA62CB" w:rsidRDefault="00AA62CB" w:rsidP="00AA62C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A62C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2б Власова Н.В.</w:t>
      </w:r>
    </w:p>
    <w:p w:rsidR="00AA62CB" w:rsidRPr="00AA62CB" w:rsidRDefault="00AA62CB" w:rsidP="00AA62C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A62CB" w:rsidRPr="00AA62CB" w:rsidRDefault="00AA62CB" w:rsidP="00AA62C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A62C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17B9A00" wp14:editId="5DCFE457">
            <wp:extent cx="2113936" cy="1307691"/>
            <wp:effectExtent l="0" t="0" r="19685" b="26035"/>
            <wp:docPr id="59" name="Диаграмма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A62CB" w:rsidRPr="00AA62CB" w:rsidRDefault="00AA62CB" w:rsidP="00AA62C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A62CB" w:rsidRPr="00AA62CB" w:rsidRDefault="00AA62CB" w:rsidP="00AA62C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A62C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2в Борисова С.В.</w:t>
      </w:r>
    </w:p>
    <w:p w:rsidR="00AA62CB" w:rsidRPr="00AA62CB" w:rsidRDefault="00AA62CB" w:rsidP="00AA62C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A62CB" w:rsidRPr="00AA62CB" w:rsidRDefault="00AA62CB" w:rsidP="00AA62C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A62C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E2F0574" wp14:editId="1CF112C0">
            <wp:extent cx="2261420" cy="1543665"/>
            <wp:effectExtent l="0" t="0" r="24765" b="19050"/>
            <wp:docPr id="60" name="Диаграмма 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A62CB" w:rsidRPr="00AA62CB" w:rsidRDefault="00AA62CB" w:rsidP="00AA62C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A62CB" w:rsidRPr="00AA62CB" w:rsidRDefault="00AA62CB" w:rsidP="00AA62C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A62C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3а  Симонова М.С.</w:t>
      </w:r>
    </w:p>
    <w:p w:rsidR="00AA62CB" w:rsidRPr="00AA62CB" w:rsidRDefault="00AA62CB" w:rsidP="00AA62C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A62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099AC07" wp14:editId="02696D2D">
            <wp:simplePos x="0" y="0"/>
            <wp:positionH relativeFrom="column">
              <wp:posOffset>40640</wp:posOffset>
            </wp:positionH>
            <wp:positionV relativeFrom="paragraph">
              <wp:posOffset>162560</wp:posOffset>
            </wp:positionV>
            <wp:extent cx="2300605" cy="1513840"/>
            <wp:effectExtent l="0" t="0" r="23495" b="10160"/>
            <wp:wrapSquare wrapText="bothSides"/>
            <wp:docPr id="61" name="Диаграмма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</wp:anchor>
        </w:drawing>
      </w:r>
      <w:r w:rsidRPr="00AA62C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br w:type="textWrapping" w:clear="all"/>
      </w:r>
    </w:p>
    <w:p w:rsidR="00AA62CB" w:rsidRPr="00AA62CB" w:rsidRDefault="00AA62CB" w:rsidP="00AA62C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A62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 Симоновой М.С. наблюдается повышение качества знаний на 4 %.</w:t>
      </w:r>
    </w:p>
    <w:p w:rsidR="00AA62CB" w:rsidRPr="00AA62CB" w:rsidRDefault="00AA62CB" w:rsidP="00AA62C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A62CB" w:rsidRPr="00AA62CB" w:rsidRDefault="00AA62CB" w:rsidP="00AA62C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A62CB" w:rsidRPr="00AA62CB" w:rsidRDefault="00AA62CB" w:rsidP="00AA62C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A62C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3б  Утенина Н.Н.</w:t>
      </w:r>
    </w:p>
    <w:p w:rsidR="00AA62CB" w:rsidRPr="00AA62CB" w:rsidRDefault="00AA62CB" w:rsidP="00AA62C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A62CB" w:rsidRPr="00AA62CB" w:rsidRDefault="00AA62CB" w:rsidP="00AA62C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A62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0A508A8" wp14:editId="7649D34B">
            <wp:extent cx="2281084" cy="1514168"/>
            <wp:effectExtent l="0" t="0" r="24130" b="10160"/>
            <wp:docPr id="62" name="Диаграмма 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A62CB" w:rsidRPr="00AA62CB" w:rsidRDefault="00AA62CB" w:rsidP="00AA6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A62CB" w:rsidRPr="00AA62CB" w:rsidRDefault="00AA62CB" w:rsidP="00AA62C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A62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 Утениной Н.Н. качество знаний на том же уровне.</w:t>
      </w:r>
    </w:p>
    <w:p w:rsidR="00AA62CB" w:rsidRPr="00AA62CB" w:rsidRDefault="00AA62CB" w:rsidP="00AA62C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A62CB" w:rsidRPr="00AA62CB" w:rsidRDefault="00AA62CB" w:rsidP="00AA62C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A62C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4а  Кутугина Н.Н.</w:t>
      </w:r>
    </w:p>
    <w:p w:rsidR="00AA62CB" w:rsidRPr="00AA62CB" w:rsidRDefault="00AA62CB" w:rsidP="00AA62C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A62CB" w:rsidRPr="00AA62CB" w:rsidRDefault="00AA62CB" w:rsidP="00AA62C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A62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D6EA2B" wp14:editId="6FE23C13">
            <wp:extent cx="2281084" cy="1465006"/>
            <wp:effectExtent l="0" t="0" r="24130" b="20955"/>
            <wp:docPr id="63" name="Диаграмма 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A62CB" w:rsidRPr="00AA62CB" w:rsidRDefault="00AA62CB" w:rsidP="00AA62C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A62CB" w:rsidRPr="00AA62CB" w:rsidRDefault="00AA62CB" w:rsidP="00AA62C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A62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4 а (Кутугина Н.Н.) повышение  качества на 2 %</w:t>
      </w:r>
    </w:p>
    <w:p w:rsidR="00AA62CB" w:rsidRPr="00AA62CB" w:rsidRDefault="00AA62CB" w:rsidP="00AA62C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A62CB" w:rsidRPr="00AA62CB" w:rsidRDefault="00AA62CB" w:rsidP="00AA62C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A62CB" w:rsidRPr="00AA62CB" w:rsidRDefault="00AA62CB" w:rsidP="00AA62C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A62C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4б  Русина О.А.</w:t>
      </w:r>
    </w:p>
    <w:p w:rsidR="00AA62CB" w:rsidRPr="00AA62CB" w:rsidRDefault="00AA62CB" w:rsidP="00AA62C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A62CB" w:rsidRPr="00AA62CB" w:rsidRDefault="00AA62CB" w:rsidP="00AA62C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A62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8ECA8A" wp14:editId="60FCE912">
            <wp:extent cx="2753033" cy="1406013"/>
            <wp:effectExtent l="0" t="0" r="9525" b="22860"/>
            <wp:docPr id="64" name="Диаграмма 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A62CB" w:rsidRPr="00AA62CB" w:rsidRDefault="00AA62CB" w:rsidP="00AA62C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A62CB" w:rsidRPr="00AA62CB" w:rsidRDefault="00AA62CB" w:rsidP="00AA62C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AA62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4 б  (Русина О.А. качество знаний на том же уровне.</w:t>
      </w:r>
      <w:proofErr w:type="gramEnd"/>
    </w:p>
    <w:p w:rsidR="00AA62CB" w:rsidRPr="00AA62CB" w:rsidRDefault="00AA62CB" w:rsidP="00AA62C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A62CB" w:rsidRPr="00AA62CB" w:rsidRDefault="00AA62CB" w:rsidP="00AA62C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A62CB" w:rsidRPr="00AA62CB" w:rsidRDefault="00AA62CB" w:rsidP="00AA62C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A62C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4в Смоленцева Ю.М.</w:t>
      </w:r>
    </w:p>
    <w:p w:rsidR="00AA62CB" w:rsidRPr="00AA62CB" w:rsidRDefault="00AA62CB" w:rsidP="00AA62C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A62C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3A71AC1" wp14:editId="2CBA3C73">
            <wp:extent cx="2556387" cy="1347019"/>
            <wp:effectExtent l="0" t="0" r="15875" b="24765"/>
            <wp:docPr id="65" name="Диаграмма 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A62CB" w:rsidRPr="00AA62CB" w:rsidRDefault="00AA62CB" w:rsidP="00AA62C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A62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4 в (Смоленцева Ю.М.) снижение качества  знаний на 3 %</w:t>
      </w:r>
    </w:p>
    <w:p w:rsidR="00AA62CB" w:rsidRPr="00AA62CB" w:rsidRDefault="00AA62CB" w:rsidP="00AA62C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A62CB" w:rsidRPr="00AA62CB" w:rsidRDefault="00AA62CB" w:rsidP="00AA62C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A62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 xml:space="preserve">Таким образом, можно сделать выводы, что качество знаний повысилось у учителей Симоновой М.С., Кутугиной Н.Н., на том же уровне осталось у утениной Н.Н., Русиной О.А. Снижение качества знаний наблюдается у Смоленцевой Ю.М. </w:t>
      </w:r>
    </w:p>
    <w:p w:rsidR="00AA62CB" w:rsidRPr="00AA62CB" w:rsidRDefault="00AA62CB" w:rsidP="00AA6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6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Учитывая положительный опыт и имеющиеся недостатки, перед учителями начальных классов МБОУ «СОШ №31» в 2016-1017 учебном году поставить следующие задачи:</w:t>
      </w:r>
    </w:p>
    <w:p w:rsidR="00AA62CB" w:rsidRPr="00AA62CB" w:rsidRDefault="00AA62CB" w:rsidP="00AA6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C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Повышать уровень квалификации и совершенствования мастерства педагога.</w:t>
      </w:r>
    </w:p>
    <w:p w:rsidR="00AA62CB" w:rsidRPr="00AA62CB" w:rsidRDefault="00AA62CB" w:rsidP="00AA6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Овладеть новыми приемами, методами и формами работы по развитию творческого потенциала учащихся.</w:t>
      </w:r>
    </w:p>
    <w:p w:rsidR="00AA62CB" w:rsidRPr="00AA62CB" w:rsidRDefault="00AA62CB" w:rsidP="00AA6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Формировать  потребности педагогов в повышении своей профессиональной культуры.</w:t>
      </w:r>
    </w:p>
    <w:p w:rsidR="00AA62CB" w:rsidRPr="00AA62CB" w:rsidRDefault="00AA62CB" w:rsidP="00AA6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Изучать профессиональные достижения педагогов и распространять свой опыт среди коллег.</w:t>
      </w:r>
    </w:p>
    <w:p w:rsidR="00AA62CB" w:rsidRPr="00AA62CB" w:rsidRDefault="00AA62CB" w:rsidP="00AA6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Совершенствовать эффективность школьного урока через изучение новых технологий.</w:t>
      </w:r>
    </w:p>
    <w:p w:rsidR="00AA62CB" w:rsidRPr="00AA62CB" w:rsidRDefault="00AA62CB" w:rsidP="00AA6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62CB" w:rsidRPr="00AA62CB" w:rsidRDefault="00AA62CB" w:rsidP="00AA62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AA62CB">
        <w:rPr>
          <w:rFonts w:ascii="Times New Roman" w:eastAsia="Times New Roman" w:hAnsi="Times New Roman" w:cs="Times New Roman"/>
          <w:sz w:val="24"/>
          <w:lang w:eastAsia="ru-RU"/>
        </w:rPr>
        <w:t>Для этого необходимо:</w:t>
      </w:r>
    </w:p>
    <w:p w:rsidR="00AA62CB" w:rsidRPr="00AA62CB" w:rsidRDefault="00AA62CB" w:rsidP="00AA62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A62CB">
        <w:rPr>
          <w:rFonts w:ascii="Times New Roman" w:eastAsia="Times New Roman" w:hAnsi="Times New Roman" w:cs="Times New Roman"/>
          <w:sz w:val="24"/>
          <w:lang w:eastAsia="ru-RU"/>
        </w:rPr>
        <w:t>- Работать над организацией методической работы учитывая индивидуальные особенности педагогов, активизируя их творчество и инициативу.</w:t>
      </w:r>
    </w:p>
    <w:p w:rsidR="00AA62CB" w:rsidRPr="00AA62CB" w:rsidRDefault="00AA62CB" w:rsidP="00AA62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A62CB">
        <w:rPr>
          <w:rFonts w:ascii="Times New Roman" w:eastAsia="Times New Roman" w:hAnsi="Times New Roman" w:cs="Times New Roman"/>
          <w:sz w:val="24"/>
          <w:lang w:eastAsia="ru-RU"/>
        </w:rPr>
        <w:t>- Накапливать опыт по научно-практической деятельности</w:t>
      </w:r>
      <w:proofErr w:type="gramStart"/>
      <w:r w:rsidRPr="00AA62CB">
        <w:rPr>
          <w:rFonts w:ascii="Times New Roman" w:eastAsia="Times New Roman" w:hAnsi="Times New Roman" w:cs="Times New Roman"/>
          <w:sz w:val="24"/>
          <w:lang w:eastAsia="ru-RU"/>
        </w:rPr>
        <w:t xml:space="preserve"> .</w:t>
      </w:r>
      <w:proofErr w:type="gramEnd"/>
      <w:r w:rsidRPr="00AA62CB">
        <w:rPr>
          <w:rFonts w:ascii="Times New Roman" w:eastAsia="Times New Roman" w:hAnsi="Times New Roman" w:cs="Times New Roman"/>
          <w:sz w:val="24"/>
          <w:lang w:eastAsia="ru-RU"/>
        </w:rPr>
        <w:t>Участвовать во всевозможных конкурсах, олимпиадах.</w:t>
      </w:r>
    </w:p>
    <w:p w:rsidR="00AA62CB" w:rsidRPr="00AA62CB" w:rsidRDefault="00AA62CB" w:rsidP="00AA62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A62CB">
        <w:rPr>
          <w:rFonts w:ascii="Times New Roman" w:eastAsia="Times New Roman" w:hAnsi="Times New Roman" w:cs="Times New Roman"/>
          <w:sz w:val="24"/>
          <w:lang w:eastAsia="ru-RU"/>
        </w:rPr>
        <w:t>- Заниматься самообразованием ( посещение всевозможных семинаров, обучение на дистанционных курсах</w:t>
      </w:r>
      <w:proofErr w:type="gramStart"/>
      <w:r w:rsidRPr="00AA62CB">
        <w:rPr>
          <w:rFonts w:ascii="Times New Roman" w:eastAsia="Times New Roman" w:hAnsi="Times New Roman" w:cs="Times New Roman"/>
          <w:sz w:val="24"/>
          <w:lang w:eastAsia="ru-RU"/>
        </w:rPr>
        <w:t xml:space="preserve"> ,</w:t>
      </w:r>
      <w:proofErr w:type="gramEnd"/>
      <w:r w:rsidRPr="00AA62CB">
        <w:rPr>
          <w:rFonts w:ascii="Times New Roman" w:eastAsia="Times New Roman" w:hAnsi="Times New Roman" w:cs="Times New Roman"/>
          <w:sz w:val="24"/>
          <w:lang w:eastAsia="ru-RU"/>
        </w:rPr>
        <w:t xml:space="preserve"> курсах повышения  квалификации, и т.д.)</w:t>
      </w:r>
    </w:p>
    <w:p w:rsidR="00AA62CB" w:rsidRPr="00AA62CB" w:rsidRDefault="00AA62CB" w:rsidP="00AA62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A62CB">
        <w:rPr>
          <w:rFonts w:ascii="Times New Roman" w:eastAsia="Times New Roman" w:hAnsi="Times New Roman" w:cs="Times New Roman"/>
          <w:sz w:val="24"/>
          <w:lang w:eastAsia="ru-RU"/>
        </w:rPr>
        <w:t>- Постоянно работать над информационной подготовкой. Практика повседневной жизни показывает всё более возрастающую роль компьютеров и компьютерных технологий.</w:t>
      </w:r>
    </w:p>
    <w:p w:rsidR="00AA62CB" w:rsidRPr="00AA62CB" w:rsidRDefault="00AA62CB" w:rsidP="00AA62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A62CB">
        <w:rPr>
          <w:rFonts w:ascii="Times New Roman" w:eastAsia="Times New Roman" w:hAnsi="Times New Roman" w:cs="Times New Roman"/>
          <w:sz w:val="24"/>
          <w:lang w:eastAsia="ru-RU"/>
        </w:rPr>
        <w:t>- Чаще организовывать обмен опытом среди педагогов. Повышать профессиональную компетентность.</w:t>
      </w:r>
    </w:p>
    <w:p w:rsidR="00F22CBF" w:rsidRPr="005A5FE4" w:rsidRDefault="00F22CBF" w:rsidP="00F22CBF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22CBF" w:rsidRPr="005A5FE4" w:rsidRDefault="00F22CBF" w:rsidP="00F22C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83C11" w:rsidRPr="00483C11" w:rsidRDefault="00483C11" w:rsidP="00483C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C11">
        <w:rPr>
          <w:rFonts w:ascii="Times New Roman" w:hAnsi="Times New Roman" w:cs="Times New Roman"/>
          <w:b/>
          <w:sz w:val="24"/>
          <w:szCs w:val="24"/>
        </w:rPr>
        <w:t>Анализ годовых контрольных административных работ по русскому языку за 2015/2016 учебный год</w:t>
      </w:r>
    </w:p>
    <w:tbl>
      <w:tblPr>
        <w:tblStyle w:val="17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289"/>
        <w:gridCol w:w="1424"/>
        <w:gridCol w:w="1256"/>
        <w:gridCol w:w="1418"/>
        <w:gridCol w:w="1559"/>
        <w:gridCol w:w="851"/>
      </w:tblGrid>
      <w:tr w:rsidR="00483C11" w:rsidRPr="00483C11" w:rsidTr="00483C11">
        <w:trPr>
          <w:trHeight w:val="743"/>
        </w:trPr>
        <w:tc>
          <w:tcPr>
            <w:tcW w:w="2127" w:type="dxa"/>
          </w:tcPr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1289" w:type="dxa"/>
          </w:tcPr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24" w:type="dxa"/>
          </w:tcPr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56" w:type="dxa"/>
          </w:tcPr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b/>
                <w:sz w:val="24"/>
                <w:szCs w:val="24"/>
              </w:rPr>
              <w:t>Кол-во в  классе</w:t>
            </w:r>
          </w:p>
        </w:tc>
        <w:tc>
          <w:tcPr>
            <w:tcW w:w="1418" w:type="dxa"/>
          </w:tcPr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b/>
                <w:sz w:val="24"/>
                <w:szCs w:val="24"/>
              </w:rPr>
              <w:t>Кол-во  писало</w:t>
            </w:r>
          </w:p>
        </w:tc>
        <w:tc>
          <w:tcPr>
            <w:tcW w:w="1559" w:type="dxa"/>
          </w:tcPr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b/>
                <w:sz w:val="24"/>
                <w:szCs w:val="24"/>
              </w:rPr>
              <w:t>% успеваемости</w:t>
            </w:r>
          </w:p>
        </w:tc>
        <w:tc>
          <w:tcPr>
            <w:tcW w:w="851" w:type="dxa"/>
          </w:tcPr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</w:tr>
      <w:tr w:rsidR="00483C11" w:rsidRPr="00483C11" w:rsidTr="00483C11">
        <w:trPr>
          <w:trHeight w:val="273"/>
        </w:trPr>
        <w:tc>
          <w:tcPr>
            <w:tcW w:w="2127" w:type="dxa"/>
          </w:tcPr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Мазуренко Н.Н.</w:t>
            </w:r>
          </w:p>
        </w:tc>
        <w:tc>
          <w:tcPr>
            <w:tcW w:w="1289" w:type="dxa"/>
          </w:tcPr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424" w:type="dxa"/>
          </w:tcPr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256" w:type="dxa"/>
          </w:tcPr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83C11" w:rsidRPr="00483C11" w:rsidTr="00483C11">
        <w:trPr>
          <w:trHeight w:val="531"/>
        </w:trPr>
        <w:tc>
          <w:tcPr>
            <w:tcW w:w="2127" w:type="dxa"/>
          </w:tcPr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Липча Т.А.</w:t>
            </w:r>
          </w:p>
        </w:tc>
        <w:tc>
          <w:tcPr>
            <w:tcW w:w="1289" w:type="dxa"/>
          </w:tcPr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424" w:type="dxa"/>
          </w:tcPr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256" w:type="dxa"/>
          </w:tcPr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3C11" w:rsidRPr="00483C11" w:rsidTr="00483C11">
        <w:trPr>
          <w:trHeight w:val="273"/>
        </w:trPr>
        <w:tc>
          <w:tcPr>
            <w:tcW w:w="2127" w:type="dxa"/>
          </w:tcPr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Мазуренко Н.Н.</w:t>
            </w:r>
          </w:p>
        </w:tc>
        <w:tc>
          <w:tcPr>
            <w:tcW w:w="1289" w:type="dxa"/>
          </w:tcPr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1424" w:type="dxa"/>
          </w:tcPr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256" w:type="dxa"/>
          </w:tcPr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3C11" w:rsidRPr="00483C11" w:rsidTr="00483C11">
        <w:trPr>
          <w:trHeight w:val="546"/>
        </w:trPr>
        <w:tc>
          <w:tcPr>
            <w:tcW w:w="2127" w:type="dxa"/>
          </w:tcPr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Доржиева В.А.</w:t>
            </w:r>
          </w:p>
        </w:tc>
        <w:tc>
          <w:tcPr>
            <w:tcW w:w="1289" w:type="dxa"/>
          </w:tcPr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424" w:type="dxa"/>
          </w:tcPr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256" w:type="dxa"/>
          </w:tcPr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83C11" w:rsidRPr="00483C11" w:rsidTr="00483C11">
        <w:trPr>
          <w:trHeight w:val="561"/>
        </w:trPr>
        <w:tc>
          <w:tcPr>
            <w:tcW w:w="2127" w:type="dxa"/>
          </w:tcPr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Доржиева В.А.</w:t>
            </w:r>
          </w:p>
        </w:tc>
        <w:tc>
          <w:tcPr>
            <w:tcW w:w="1289" w:type="dxa"/>
          </w:tcPr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424" w:type="dxa"/>
          </w:tcPr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256" w:type="dxa"/>
          </w:tcPr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83C11" w:rsidRPr="00483C11" w:rsidTr="00483C11">
        <w:trPr>
          <w:trHeight w:val="834"/>
        </w:trPr>
        <w:tc>
          <w:tcPr>
            <w:tcW w:w="2127" w:type="dxa"/>
          </w:tcPr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Мазур З.И.</w:t>
            </w:r>
          </w:p>
        </w:tc>
        <w:tc>
          <w:tcPr>
            <w:tcW w:w="1289" w:type="dxa"/>
          </w:tcPr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424" w:type="dxa"/>
          </w:tcPr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256" w:type="dxa"/>
          </w:tcPr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29,4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C11" w:rsidRPr="00483C11" w:rsidTr="00483C11">
        <w:trPr>
          <w:trHeight w:val="834"/>
        </w:trPr>
        <w:tc>
          <w:tcPr>
            <w:tcW w:w="2127" w:type="dxa"/>
          </w:tcPr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Липча Т.А.</w:t>
            </w:r>
          </w:p>
        </w:tc>
        <w:tc>
          <w:tcPr>
            <w:tcW w:w="1289" w:type="dxa"/>
          </w:tcPr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424" w:type="dxa"/>
          </w:tcPr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256" w:type="dxa"/>
          </w:tcPr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3C11" w:rsidRPr="00483C11" w:rsidTr="00483C11">
        <w:trPr>
          <w:trHeight w:val="819"/>
        </w:trPr>
        <w:tc>
          <w:tcPr>
            <w:tcW w:w="2127" w:type="dxa"/>
          </w:tcPr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Мазур З.И.</w:t>
            </w:r>
          </w:p>
        </w:tc>
        <w:tc>
          <w:tcPr>
            <w:tcW w:w="1289" w:type="dxa"/>
          </w:tcPr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1424" w:type="dxa"/>
          </w:tcPr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256" w:type="dxa"/>
          </w:tcPr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83C11" w:rsidRPr="00483C11" w:rsidTr="00483C11">
        <w:trPr>
          <w:trHeight w:val="783"/>
        </w:trPr>
        <w:tc>
          <w:tcPr>
            <w:tcW w:w="2127" w:type="dxa"/>
          </w:tcPr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Внукова Т.Ф.</w:t>
            </w:r>
          </w:p>
        </w:tc>
        <w:tc>
          <w:tcPr>
            <w:tcW w:w="1289" w:type="dxa"/>
          </w:tcPr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424" w:type="dxa"/>
          </w:tcPr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256" w:type="dxa"/>
          </w:tcPr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483C11" w:rsidRPr="00483C11" w:rsidTr="00483C11">
        <w:trPr>
          <w:trHeight w:val="813"/>
        </w:trPr>
        <w:tc>
          <w:tcPr>
            <w:tcW w:w="2127" w:type="dxa"/>
          </w:tcPr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Липча Т.А.</w:t>
            </w:r>
          </w:p>
        </w:tc>
        <w:tc>
          <w:tcPr>
            <w:tcW w:w="1289" w:type="dxa"/>
          </w:tcPr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424" w:type="dxa"/>
          </w:tcPr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256" w:type="dxa"/>
          </w:tcPr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83C11" w:rsidRPr="00483C11" w:rsidTr="00483C11">
        <w:trPr>
          <w:trHeight w:val="834"/>
        </w:trPr>
        <w:tc>
          <w:tcPr>
            <w:tcW w:w="2127" w:type="dxa"/>
          </w:tcPr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Доржиева В.А.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Мазур З.И.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424" w:type="dxa"/>
          </w:tcPr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256" w:type="dxa"/>
          </w:tcPr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83C11" w:rsidRPr="00483C11" w:rsidTr="00483C11">
        <w:trPr>
          <w:trHeight w:val="273"/>
        </w:trPr>
        <w:tc>
          <w:tcPr>
            <w:tcW w:w="2127" w:type="dxa"/>
          </w:tcPr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Внукова Т.Ф.</w:t>
            </w:r>
          </w:p>
        </w:tc>
        <w:tc>
          <w:tcPr>
            <w:tcW w:w="1289" w:type="dxa"/>
          </w:tcPr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424" w:type="dxa"/>
          </w:tcPr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256" w:type="dxa"/>
          </w:tcPr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483C11" w:rsidRPr="00483C11" w:rsidRDefault="00483C11" w:rsidP="00483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483C11" w:rsidRPr="00483C11" w:rsidRDefault="00483C11" w:rsidP="00483C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3C11" w:rsidRPr="00483C11" w:rsidRDefault="00483C11" w:rsidP="00483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C11">
        <w:rPr>
          <w:rFonts w:ascii="Times New Roman" w:hAnsi="Times New Roman" w:cs="Times New Roman"/>
          <w:sz w:val="24"/>
          <w:szCs w:val="24"/>
        </w:rPr>
        <w:t xml:space="preserve">Сравнительный анализ в 6-9 классах по русскому языку показал </w:t>
      </w:r>
      <w:r w:rsidRPr="00483C11">
        <w:rPr>
          <w:rFonts w:ascii="Times New Roman" w:hAnsi="Times New Roman" w:cs="Times New Roman"/>
          <w:b/>
          <w:sz w:val="24"/>
          <w:szCs w:val="24"/>
        </w:rPr>
        <w:t>повышение % качества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83C11" w:rsidRPr="00483C11" w:rsidRDefault="00483C11" w:rsidP="00483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3C11">
        <w:rPr>
          <w:rFonts w:ascii="Times New Roman" w:hAnsi="Times New Roman" w:cs="Times New Roman"/>
          <w:sz w:val="24"/>
          <w:szCs w:val="24"/>
        </w:rPr>
        <w:t>Доржиева В.А. 10 «А» - на 22,5 %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83C11" w:rsidRPr="00483C11" w:rsidRDefault="00483C11" w:rsidP="00483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3C11">
        <w:rPr>
          <w:rFonts w:ascii="Times New Roman" w:hAnsi="Times New Roman" w:cs="Times New Roman"/>
          <w:sz w:val="24"/>
          <w:szCs w:val="24"/>
        </w:rPr>
        <w:t>Внукова Т.Ф. 11 «А» - на 4%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83C11" w:rsidRPr="00483C11" w:rsidRDefault="00483C11" w:rsidP="00483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3C11">
        <w:rPr>
          <w:rFonts w:ascii="Times New Roman" w:hAnsi="Times New Roman" w:cs="Times New Roman"/>
          <w:sz w:val="24"/>
          <w:szCs w:val="24"/>
        </w:rPr>
        <w:t>Мазуренко Н.Н. 6 «А» - на 7%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3C11" w:rsidRPr="00483C11" w:rsidRDefault="00483C11" w:rsidP="00483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C11">
        <w:rPr>
          <w:rFonts w:ascii="Times New Roman" w:hAnsi="Times New Roman" w:cs="Times New Roman"/>
          <w:sz w:val="24"/>
          <w:szCs w:val="24"/>
        </w:rPr>
        <w:t xml:space="preserve">Также наблюдается и </w:t>
      </w:r>
      <w:r w:rsidRPr="00483C11">
        <w:rPr>
          <w:rFonts w:ascii="Times New Roman" w:hAnsi="Times New Roman" w:cs="Times New Roman"/>
          <w:b/>
          <w:sz w:val="24"/>
          <w:szCs w:val="24"/>
        </w:rPr>
        <w:t>повышение % успеваемости:</w:t>
      </w:r>
    </w:p>
    <w:p w:rsidR="00483C11" w:rsidRPr="00483C11" w:rsidRDefault="00483C11" w:rsidP="00483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3C11">
        <w:rPr>
          <w:rFonts w:ascii="Times New Roman" w:hAnsi="Times New Roman" w:cs="Times New Roman"/>
          <w:sz w:val="24"/>
          <w:szCs w:val="24"/>
        </w:rPr>
        <w:t>Внукова Т.Ф. 11 «А» - на 40%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83C11" w:rsidRPr="00483C11" w:rsidRDefault="00483C11" w:rsidP="00483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3C11">
        <w:rPr>
          <w:rFonts w:ascii="Times New Roman" w:hAnsi="Times New Roman" w:cs="Times New Roman"/>
          <w:sz w:val="24"/>
          <w:szCs w:val="24"/>
        </w:rPr>
        <w:t>Мазуренко Н.Н. 6 «В» - на 5 %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83C11" w:rsidRPr="00483C11" w:rsidRDefault="00483C11" w:rsidP="00483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3C11">
        <w:rPr>
          <w:rFonts w:ascii="Times New Roman" w:hAnsi="Times New Roman" w:cs="Times New Roman"/>
          <w:sz w:val="24"/>
          <w:szCs w:val="24"/>
        </w:rPr>
        <w:t>Липча Т.А. 9 «Б» - на 40%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3C11" w:rsidRPr="00483C11" w:rsidRDefault="00483C11" w:rsidP="00483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C11">
        <w:rPr>
          <w:rFonts w:ascii="Times New Roman" w:hAnsi="Times New Roman" w:cs="Times New Roman"/>
          <w:sz w:val="24"/>
          <w:szCs w:val="24"/>
        </w:rPr>
        <w:t>Средний процент успеваемости во всех классах по русскому языку в текущем году составил: 33,3%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3C11" w:rsidRPr="00483C11" w:rsidRDefault="00483C11" w:rsidP="00483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C11">
        <w:rPr>
          <w:rFonts w:ascii="Times New Roman" w:hAnsi="Times New Roman" w:cs="Times New Roman"/>
          <w:sz w:val="24"/>
          <w:szCs w:val="24"/>
        </w:rPr>
        <w:t>Средний процент качества:  11,6%</w:t>
      </w:r>
    </w:p>
    <w:p w:rsidR="00483C11" w:rsidRPr="00483C11" w:rsidRDefault="00483C11" w:rsidP="00483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C11">
        <w:rPr>
          <w:rFonts w:ascii="Times New Roman" w:hAnsi="Times New Roman" w:cs="Times New Roman"/>
          <w:sz w:val="24"/>
          <w:szCs w:val="24"/>
        </w:rPr>
        <w:t>При анализе выявлены следующие ошибки:</w:t>
      </w:r>
    </w:p>
    <w:p w:rsidR="00483C11" w:rsidRPr="00483C11" w:rsidRDefault="00483C11" w:rsidP="00483C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483C11">
        <w:rPr>
          <w:rFonts w:ascii="Times New Roman" w:hAnsi="Times New Roman" w:cs="Times New Roman"/>
          <w:b/>
          <w:sz w:val="24"/>
          <w:szCs w:val="24"/>
        </w:rPr>
        <w:t>Орфографические:</w:t>
      </w:r>
    </w:p>
    <w:p w:rsidR="00483C11" w:rsidRPr="00483C11" w:rsidRDefault="00483C11" w:rsidP="00483C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C11">
        <w:rPr>
          <w:rFonts w:ascii="Times New Roman" w:hAnsi="Times New Roman" w:cs="Times New Roman"/>
          <w:sz w:val="24"/>
          <w:szCs w:val="24"/>
        </w:rPr>
        <w:t>Наибольшее количество ошибок допущено на правописание безударных гласных в корнях слов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3C11" w:rsidRPr="00483C11" w:rsidRDefault="00483C11" w:rsidP="00483C11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C11">
        <w:rPr>
          <w:rFonts w:ascii="Times New Roman" w:hAnsi="Times New Roman" w:cs="Times New Roman"/>
          <w:sz w:val="24"/>
          <w:szCs w:val="24"/>
        </w:rPr>
        <w:t>5 «В» - 68%, 5 «Б» - 73%, 7 «А» - 74%, 10 «А» - 70%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83C11" w:rsidRPr="00483C11" w:rsidRDefault="00483C11" w:rsidP="00483C11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C11">
        <w:rPr>
          <w:rFonts w:ascii="Times New Roman" w:hAnsi="Times New Roman" w:cs="Times New Roman"/>
          <w:sz w:val="24"/>
          <w:szCs w:val="24"/>
        </w:rPr>
        <w:t>Также трудными по-прежнему, являются орфограммами в причастиях:</w:t>
      </w:r>
    </w:p>
    <w:p w:rsidR="00483C11" w:rsidRPr="00483C11" w:rsidRDefault="00483C11" w:rsidP="00483C11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C11">
        <w:rPr>
          <w:rFonts w:ascii="Times New Roman" w:hAnsi="Times New Roman" w:cs="Times New Roman"/>
          <w:sz w:val="24"/>
          <w:szCs w:val="24"/>
        </w:rPr>
        <w:t>7 «А» - 65%, 7 «В» - 45% 10 «А» -66%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83C11" w:rsidRPr="00483C11" w:rsidRDefault="00483C11" w:rsidP="00483C11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C11">
        <w:rPr>
          <w:rFonts w:ascii="Times New Roman" w:hAnsi="Times New Roman" w:cs="Times New Roman"/>
          <w:sz w:val="24"/>
          <w:szCs w:val="24"/>
        </w:rPr>
        <w:t xml:space="preserve">Правописание союзов </w:t>
      </w:r>
    </w:p>
    <w:p w:rsidR="00483C11" w:rsidRPr="00483C11" w:rsidRDefault="00483C11" w:rsidP="00483C11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C11">
        <w:rPr>
          <w:rFonts w:ascii="Times New Roman" w:hAnsi="Times New Roman" w:cs="Times New Roman"/>
          <w:sz w:val="24"/>
          <w:szCs w:val="24"/>
        </w:rPr>
        <w:t>10 «А» - 70%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83C11" w:rsidRPr="00483C11" w:rsidRDefault="00483C11" w:rsidP="00483C11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C11">
        <w:rPr>
          <w:rFonts w:ascii="Times New Roman" w:hAnsi="Times New Roman" w:cs="Times New Roman"/>
          <w:sz w:val="24"/>
          <w:szCs w:val="24"/>
        </w:rPr>
        <w:t>Слитное</w:t>
      </w:r>
      <w:proofErr w:type="gramStart"/>
      <w:r w:rsidRPr="00483C1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83C11">
        <w:rPr>
          <w:rFonts w:ascii="Times New Roman" w:hAnsi="Times New Roman" w:cs="Times New Roman"/>
          <w:sz w:val="24"/>
          <w:szCs w:val="24"/>
        </w:rPr>
        <w:t xml:space="preserve"> раздельное, дефисное написание слов</w:t>
      </w:r>
    </w:p>
    <w:p w:rsidR="00483C11" w:rsidRPr="00483C11" w:rsidRDefault="00483C11" w:rsidP="00483C11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C11">
        <w:rPr>
          <w:rFonts w:ascii="Times New Roman" w:hAnsi="Times New Roman" w:cs="Times New Roman"/>
          <w:sz w:val="24"/>
          <w:szCs w:val="24"/>
        </w:rPr>
        <w:t>6 «А» - 67%, 6 «Б» - 65%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83C11" w:rsidRPr="00483C11" w:rsidRDefault="00483C11" w:rsidP="00483C11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C11">
        <w:rPr>
          <w:rFonts w:ascii="Times New Roman" w:hAnsi="Times New Roman" w:cs="Times New Roman"/>
          <w:sz w:val="24"/>
          <w:szCs w:val="24"/>
        </w:rPr>
        <w:t>Буквы</w:t>
      </w:r>
      <w:proofErr w:type="gramStart"/>
      <w:r w:rsidRPr="00483C11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483C1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83C1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483C11">
        <w:rPr>
          <w:rFonts w:ascii="Times New Roman" w:hAnsi="Times New Roman" w:cs="Times New Roman"/>
          <w:sz w:val="24"/>
          <w:szCs w:val="24"/>
        </w:rPr>
        <w:t xml:space="preserve"> в падежных окончаниях имен существительных </w:t>
      </w:r>
    </w:p>
    <w:p w:rsidR="00483C11" w:rsidRPr="00483C11" w:rsidRDefault="00483C11" w:rsidP="00483C11">
      <w:pPr>
        <w:pStyle w:val="a8"/>
        <w:numPr>
          <w:ilvl w:val="0"/>
          <w:numId w:val="47"/>
        </w:numPr>
        <w:ind w:left="567" w:firstLine="0"/>
        <w:jc w:val="both"/>
      </w:pPr>
      <w:r w:rsidRPr="00483C11">
        <w:t>«В» - 63%, 5 «А» - 85%;</w:t>
      </w:r>
    </w:p>
    <w:p w:rsidR="00483C11" w:rsidRPr="00483C11" w:rsidRDefault="00483C11" w:rsidP="00483C11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483C11">
        <w:rPr>
          <w:rFonts w:ascii="Times New Roman" w:hAnsi="Times New Roman" w:cs="Times New Roman"/>
          <w:b/>
          <w:sz w:val="24"/>
          <w:szCs w:val="24"/>
        </w:rPr>
        <w:t>Пунктуационные:</w:t>
      </w:r>
    </w:p>
    <w:p w:rsidR="00483C11" w:rsidRPr="00483C11" w:rsidRDefault="00483C11" w:rsidP="00483C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C11">
        <w:rPr>
          <w:rFonts w:ascii="Times New Roman" w:hAnsi="Times New Roman" w:cs="Times New Roman"/>
          <w:sz w:val="24"/>
          <w:szCs w:val="24"/>
        </w:rPr>
        <w:t>Запятая в сложном предложении:</w:t>
      </w:r>
    </w:p>
    <w:p w:rsidR="00483C11" w:rsidRPr="00483C11" w:rsidRDefault="00483C11" w:rsidP="00483C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C11">
        <w:rPr>
          <w:rFonts w:ascii="Times New Roman" w:hAnsi="Times New Roman" w:cs="Times New Roman"/>
          <w:sz w:val="24"/>
          <w:szCs w:val="24"/>
        </w:rPr>
        <w:t>8 «Б» - 53%,  8 «А» - 66%, 6 «А» - 46%, 6 «Б» -</w:t>
      </w:r>
      <w:r>
        <w:rPr>
          <w:rFonts w:ascii="Times New Roman" w:hAnsi="Times New Roman" w:cs="Times New Roman"/>
          <w:sz w:val="24"/>
          <w:szCs w:val="24"/>
        </w:rPr>
        <w:t xml:space="preserve"> 43%, 7 «А» -56%, 10 «А» - 70%;</w:t>
      </w:r>
    </w:p>
    <w:p w:rsidR="00483C11" w:rsidRPr="00483C11" w:rsidRDefault="00483C11" w:rsidP="00483C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C11">
        <w:rPr>
          <w:rFonts w:ascii="Times New Roman" w:hAnsi="Times New Roman" w:cs="Times New Roman"/>
          <w:sz w:val="24"/>
          <w:szCs w:val="24"/>
        </w:rPr>
        <w:lastRenderedPageBreak/>
        <w:t>Запятая при однородных членах:</w:t>
      </w:r>
    </w:p>
    <w:p w:rsidR="00483C11" w:rsidRPr="00483C11" w:rsidRDefault="00483C11" w:rsidP="00483C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«В» - 31%, 5 «Б» - 67%;</w:t>
      </w:r>
    </w:p>
    <w:p w:rsidR="00483C11" w:rsidRPr="00483C11" w:rsidRDefault="00483C11" w:rsidP="00483C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C11">
        <w:rPr>
          <w:rFonts w:ascii="Times New Roman" w:hAnsi="Times New Roman" w:cs="Times New Roman"/>
          <w:sz w:val="24"/>
          <w:szCs w:val="24"/>
        </w:rPr>
        <w:t>Запятая при вводных словах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3C11" w:rsidRPr="00483C11" w:rsidRDefault="00483C11" w:rsidP="00483C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«Б» - 73%, 8 «А» - 58%;</w:t>
      </w:r>
    </w:p>
    <w:p w:rsidR="00483C11" w:rsidRPr="00483C11" w:rsidRDefault="00483C11" w:rsidP="00483C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C11">
        <w:rPr>
          <w:rFonts w:ascii="Times New Roman" w:hAnsi="Times New Roman" w:cs="Times New Roman"/>
          <w:sz w:val="24"/>
          <w:szCs w:val="24"/>
        </w:rPr>
        <w:t xml:space="preserve">Запятая при обособленных определениях </w:t>
      </w:r>
    </w:p>
    <w:p w:rsidR="00483C11" w:rsidRPr="00483C11" w:rsidRDefault="00483C11" w:rsidP="00483C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C11">
        <w:rPr>
          <w:rFonts w:ascii="Times New Roman" w:hAnsi="Times New Roman" w:cs="Times New Roman"/>
          <w:sz w:val="24"/>
          <w:szCs w:val="24"/>
        </w:rPr>
        <w:t>10 «А» - 58%, 8 «А» - 75,5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483C11" w:rsidRPr="00483C11" w:rsidRDefault="00483C11" w:rsidP="00483C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C11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483C11" w:rsidRPr="00483C11" w:rsidRDefault="00483C11" w:rsidP="00483C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83C11">
        <w:rPr>
          <w:rFonts w:ascii="Times New Roman" w:hAnsi="Times New Roman" w:cs="Times New Roman"/>
          <w:sz w:val="24"/>
          <w:szCs w:val="24"/>
        </w:rPr>
        <w:t>Необходимо проводить постоянный тренинг по проверке безударных гласных в корне.</w:t>
      </w:r>
    </w:p>
    <w:p w:rsidR="00483C11" w:rsidRPr="00483C11" w:rsidRDefault="00483C11" w:rsidP="00483C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83C11">
        <w:rPr>
          <w:rFonts w:ascii="Times New Roman" w:hAnsi="Times New Roman" w:cs="Times New Roman"/>
          <w:sz w:val="24"/>
          <w:szCs w:val="24"/>
        </w:rPr>
        <w:t>Разнообразить виды заданий по усвоению учащимися написание безударных гласных в корнях слов.</w:t>
      </w:r>
    </w:p>
    <w:p w:rsidR="00483C11" w:rsidRPr="00483C11" w:rsidRDefault="00483C11" w:rsidP="00483C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83C11">
        <w:rPr>
          <w:rFonts w:ascii="Times New Roman" w:hAnsi="Times New Roman" w:cs="Times New Roman"/>
          <w:sz w:val="24"/>
          <w:szCs w:val="24"/>
        </w:rPr>
        <w:t>Разработать план комплексного повторения «Слитное</w:t>
      </w:r>
      <w:proofErr w:type="gramStart"/>
      <w:r w:rsidRPr="00483C1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83C11">
        <w:rPr>
          <w:rFonts w:ascii="Times New Roman" w:hAnsi="Times New Roman" w:cs="Times New Roman"/>
          <w:sz w:val="24"/>
          <w:szCs w:val="24"/>
        </w:rPr>
        <w:t xml:space="preserve"> раздельное, дефисное написание слов»</w:t>
      </w:r>
      <w:r w:rsidR="006976A9">
        <w:rPr>
          <w:rFonts w:ascii="Times New Roman" w:hAnsi="Times New Roman" w:cs="Times New Roman"/>
          <w:sz w:val="24"/>
          <w:szCs w:val="24"/>
        </w:rPr>
        <w:t>.</w:t>
      </w:r>
    </w:p>
    <w:p w:rsidR="00483C11" w:rsidRPr="00483C11" w:rsidRDefault="006976A9" w:rsidP="006976A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83C11" w:rsidRPr="00483C11">
        <w:rPr>
          <w:rFonts w:ascii="Times New Roman" w:hAnsi="Times New Roman" w:cs="Times New Roman"/>
          <w:sz w:val="24"/>
          <w:szCs w:val="24"/>
        </w:rPr>
        <w:t>Продолжить работу над выработкой орфографической зоркостью.</w:t>
      </w:r>
    </w:p>
    <w:p w:rsidR="00483C11" w:rsidRPr="00483C11" w:rsidRDefault="006976A9" w:rsidP="006976A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83C11" w:rsidRPr="00483C11">
        <w:rPr>
          <w:rFonts w:ascii="Times New Roman" w:hAnsi="Times New Roman" w:cs="Times New Roman"/>
          <w:sz w:val="24"/>
          <w:szCs w:val="24"/>
        </w:rPr>
        <w:t xml:space="preserve">Усилить </w:t>
      </w:r>
      <w:proofErr w:type="gramStart"/>
      <w:r w:rsidR="00483C11" w:rsidRPr="00483C1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83C11" w:rsidRPr="00483C11">
        <w:rPr>
          <w:rFonts w:ascii="Times New Roman" w:hAnsi="Times New Roman" w:cs="Times New Roman"/>
          <w:sz w:val="24"/>
          <w:szCs w:val="24"/>
        </w:rPr>
        <w:t xml:space="preserve"> динамикой роста учащихся по темам.</w:t>
      </w:r>
    </w:p>
    <w:p w:rsidR="00483C11" w:rsidRDefault="00483C11" w:rsidP="00483C11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76A9" w:rsidRDefault="006976A9" w:rsidP="006976A9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76A9" w:rsidRPr="00483C11" w:rsidRDefault="006976A9" w:rsidP="006976A9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3C11" w:rsidRPr="00483C11" w:rsidRDefault="00483C11" w:rsidP="006976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C11">
        <w:rPr>
          <w:rFonts w:ascii="Times New Roman" w:hAnsi="Times New Roman" w:cs="Times New Roman"/>
          <w:b/>
          <w:sz w:val="24"/>
          <w:szCs w:val="24"/>
        </w:rPr>
        <w:t>Процент качества учителей за три года</w:t>
      </w:r>
    </w:p>
    <w:p w:rsidR="00483C11" w:rsidRDefault="00483C11" w:rsidP="006976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C11">
        <w:rPr>
          <w:rFonts w:ascii="Times New Roman" w:hAnsi="Times New Roman" w:cs="Times New Roman"/>
          <w:b/>
          <w:sz w:val="24"/>
          <w:szCs w:val="24"/>
        </w:rPr>
        <w:t>Процент качества за 2012/2013, 2013/2014, 2014/1015 учебный год</w:t>
      </w:r>
    </w:p>
    <w:p w:rsidR="006976A9" w:rsidRPr="00483C11" w:rsidRDefault="006976A9" w:rsidP="006976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599"/>
        <w:gridCol w:w="2350"/>
        <w:gridCol w:w="1888"/>
        <w:gridCol w:w="1578"/>
        <w:gridCol w:w="1578"/>
        <w:gridCol w:w="1578"/>
      </w:tblGrid>
      <w:tr w:rsidR="00483C11" w:rsidRPr="00483C11" w:rsidTr="000D6305">
        <w:tc>
          <w:tcPr>
            <w:tcW w:w="666" w:type="dxa"/>
          </w:tcPr>
          <w:p w:rsidR="00483C11" w:rsidRPr="0011441A" w:rsidRDefault="00483C11" w:rsidP="00AB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86" w:type="dxa"/>
          </w:tcPr>
          <w:p w:rsidR="00483C11" w:rsidRPr="0011441A" w:rsidRDefault="00483C11" w:rsidP="00AB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888" w:type="dxa"/>
          </w:tcPr>
          <w:p w:rsidR="00483C11" w:rsidRPr="0011441A" w:rsidRDefault="00483C11" w:rsidP="00AB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41" w:type="dxa"/>
          </w:tcPr>
          <w:p w:rsidR="00483C11" w:rsidRPr="0011441A" w:rsidRDefault="00483C11" w:rsidP="00AB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b/>
                <w:sz w:val="24"/>
                <w:szCs w:val="24"/>
              </w:rPr>
              <w:t>2013/2014</w:t>
            </w:r>
          </w:p>
          <w:p w:rsidR="00483C11" w:rsidRPr="0011441A" w:rsidRDefault="00483C11" w:rsidP="00AB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741" w:type="dxa"/>
          </w:tcPr>
          <w:p w:rsidR="00483C11" w:rsidRPr="0011441A" w:rsidRDefault="00483C11" w:rsidP="00AB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b/>
                <w:sz w:val="24"/>
                <w:szCs w:val="24"/>
              </w:rPr>
              <w:t>2014/2015</w:t>
            </w:r>
          </w:p>
          <w:p w:rsidR="00483C11" w:rsidRPr="0011441A" w:rsidRDefault="00483C11" w:rsidP="00AB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741" w:type="dxa"/>
          </w:tcPr>
          <w:p w:rsidR="00483C11" w:rsidRPr="0011441A" w:rsidRDefault="00483C11" w:rsidP="00AB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b/>
                <w:sz w:val="24"/>
                <w:szCs w:val="24"/>
              </w:rPr>
              <w:t>2015/2016</w:t>
            </w:r>
          </w:p>
          <w:p w:rsidR="00483C11" w:rsidRPr="0011441A" w:rsidRDefault="00483C11" w:rsidP="00AB5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483C11" w:rsidRPr="00483C11" w:rsidTr="000D6305">
        <w:tc>
          <w:tcPr>
            <w:tcW w:w="666" w:type="dxa"/>
          </w:tcPr>
          <w:p w:rsidR="00483C11" w:rsidRPr="00483C11" w:rsidRDefault="00483C11" w:rsidP="00AB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</w:tcPr>
          <w:p w:rsidR="00483C11" w:rsidRPr="00483C11" w:rsidRDefault="00483C11" w:rsidP="00AB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Внукова Т.Ф</w:t>
            </w:r>
          </w:p>
        </w:tc>
        <w:tc>
          <w:tcPr>
            <w:tcW w:w="1888" w:type="dxa"/>
          </w:tcPr>
          <w:p w:rsidR="00483C11" w:rsidRPr="00483C11" w:rsidRDefault="00483C11" w:rsidP="00AB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741" w:type="dxa"/>
          </w:tcPr>
          <w:p w:rsidR="00483C11" w:rsidRPr="00483C11" w:rsidRDefault="00483C11" w:rsidP="00AB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741" w:type="dxa"/>
          </w:tcPr>
          <w:p w:rsidR="00483C11" w:rsidRPr="00483C11" w:rsidRDefault="00483C11" w:rsidP="00AB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41" w:type="dxa"/>
          </w:tcPr>
          <w:p w:rsidR="00483C11" w:rsidRPr="00483C11" w:rsidRDefault="00483C11" w:rsidP="00AB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483C11" w:rsidRPr="00483C11" w:rsidTr="000D6305">
        <w:tc>
          <w:tcPr>
            <w:tcW w:w="666" w:type="dxa"/>
          </w:tcPr>
          <w:p w:rsidR="00483C11" w:rsidRPr="00483C11" w:rsidRDefault="00483C11" w:rsidP="00AB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483C11" w:rsidRPr="00483C11" w:rsidRDefault="00483C11" w:rsidP="00AB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Внукова Т.Ф.</w:t>
            </w:r>
          </w:p>
        </w:tc>
        <w:tc>
          <w:tcPr>
            <w:tcW w:w="1888" w:type="dxa"/>
          </w:tcPr>
          <w:p w:rsidR="00483C11" w:rsidRPr="00483C11" w:rsidRDefault="00483C11" w:rsidP="00AB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41" w:type="dxa"/>
          </w:tcPr>
          <w:p w:rsidR="00483C11" w:rsidRPr="00483C11" w:rsidRDefault="00483C11" w:rsidP="00AB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741" w:type="dxa"/>
          </w:tcPr>
          <w:p w:rsidR="00483C11" w:rsidRPr="00483C11" w:rsidRDefault="00483C11" w:rsidP="00AB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41" w:type="dxa"/>
          </w:tcPr>
          <w:p w:rsidR="00483C11" w:rsidRPr="00483C11" w:rsidRDefault="00483C11" w:rsidP="00AB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</w:tr>
      <w:tr w:rsidR="00483C11" w:rsidRPr="00483C11" w:rsidTr="000D6305">
        <w:tc>
          <w:tcPr>
            <w:tcW w:w="666" w:type="dxa"/>
          </w:tcPr>
          <w:p w:rsidR="00483C11" w:rsidRPr="00483C11" w:rsidRDefault="00483C11" w:rsidP="00AB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6" w:type="dxa"/>
          </w:tcPr>
          <w:p w:rsidR="00483C11" w:rsidRPr="00483C11" w:rsidRDefault="00483C11" w:rsidP="00AB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Доржиева В.А</w:t>
            </w:r>
          </w:p>
        </w:tc>
        <w:tc>
          <w:tcPr>
            <w:tcW w:w="1888" w:type="dxa"/>
          </w:tcPr>
          <w:p w:rsidR="00483C11" w:rsidRPr="00483C11" w:rsidRDefault="00483C11" w:rsidP="00AB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741" w:type="dxa"/>
          </w:tcPr>
          <w:p w:rsidR="00483C11" w:rsidRPr="00483C11" w:rsidRDefault="00483C11" w:rsidP="00AB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41" w:type="dxa"/>
          </w:tcPr>
          <w:p w:rsidR="00483C11" w:rsidRPr="00483C11" w:rsidRDefault="00483C11" w:rsidP="00AB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41" w:type="dxa"/>
          </w:tcPr>
          <w:p w:rsidR="00483C11" w:rsidRPr="00483C11" w:rsidRDefault="00483C11" w:rsidP="00AB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83C11" w:rsidRPr="00483C11" w:rsidTr="000D6305">
        <w:tc>
          <w:tcPr>
            <w:tcW w:w="666" w:type="dxa"/>
          </w:tcPr>
          <w:p w:rsidR="00483C11" w:rsidRPr="00483C11" w:rsidRDefault="00483C11" w:rsidP="00AB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483C11" w:rsidRPr="00483C11" w:rsidRDefault="00483C11" w:rsidP="00AB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Доржиева В.А.</w:t>
            </w:r>
          </w:p>
        </w:tc>
        <w:tc>
          <w:tcPr>
            <w:tcW w:w="1888" w:type="dxa"/>
          </w:tcPr>
          <w:p w:rsidR="00483C11" w:rsidRPr="00483C11" w:rsidRDefault="00483C11" w:rsidP="00AB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41" w:type="dxa"/>
          </w:tcPr>
          <w:p w:rsidR="00483C11" w:rsidRPr="00483C11" w:rsidRDefault="00483C11" w:rsidP="00AB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41" w:type="dxa"/>
          </w:tcPr>
          <w:p w:rsidR="00483C11" w:rsidRPr="00483C11" w:rsidRDefault="00483C11" w:rsidP="00AB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41" w:type="dxa"/>
          </w:tcPr>
          <w:p w:rsidR="00483C11" w:rsidRPr="00483C11" w:rsidRDefault="00483C11" w:rsidP="00AB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83C11" w:rsidRPr="00483C11" w:rsidTr="000D6305">
        <w:tc>
          <w:tcPr>
            <w:tcW w:w="666" w:type="dxa"/>
          </w:tcPr>
          <w:p w:rsidR="00483C11" w:rsidRPr="00483C11" w:rsidRDefault="00483C11" w:rsidP="00AB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</w:tcPr>
          <w:p w:rsidR="00483C11" w:rsidRPr="00483C11" w:rsidRDefault="00483C11" w:rsidP="00AB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Липча Т.А.</w:t>
            </w:r>
          </w:p>
        </w:tc>
        <w:tc>
          <w:tcPr>
            <w:tcW w:w="1888" w:type="dxa"/>
          </w:tcPr>
          <w:p w:rsidR="00483C11" w:rsidRPr="00483C11" w:rsidRDefault="00483C11" w:rsidP="00AB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741" w:type="dxa"/>
          </w:tcPr>
          <w:p w:rsidR="00483C11" w:rsidRPr="00483C11" w:rsidRDefault="00483C11" w:rsidP="00AB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41" w:type="dxa"/>
          </w:tcPr>
          <w:p w:rsidR="00483C11" w:rsidRPr="00483C11" w:rsidRDefault="00483C11" w:rsidP="00AB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41" w:type="dxa"/>
          </w:tcPr>
          <w:p w:rsidR="00483C11" w:rsidRPr="00483C11" w:rsidRDefault="00483C11" w:rsidP="00AB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83C11" w:rsidRPr="00483C11" w:rsidTr="000D6305">
        <w:tc>
          <w:tcPr>
            <w:tcW w:w="666" w:type="dxa"/>
          </w:tcPr>
          <w:p w:rsidR="00483C11" w:rsidRPr="00483C11" w:rsidRDefault="00483C11" w:rsidP="00AB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483C11" w:rsidRPr="00483C11" w:rsidRDefault="00483C11" w:rsidP="00AB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Липча Т.А.</w:t>
            </w:r>
          </w:p>
        </w:tc>
        <w:tc>
          <w:tcPr>
            <w:tcW w:w="1888" w:type="dxa"/>
          </w:tcPr>
          <w:p w:rsidR="00483C11" w:rsidRPr="00483C11" w:rsidRDefault="00483C11" w:rsidP="00AB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41" w:type="dxa"/>
          </w:tcPr>
          <w:p w:rsidR="00483C11" w:rsidRPr="00483C11" w:rsidRDefault="00483C11" w:rsidP="00AB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41" w:type="dxa"/>
          </w:tcPr>
          <w:p w:rsidR="00483C11" w:rsidRPr="00483C11" w:rsidRDefault="00483C11" w:rsidP="00AB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41" w:type="dxa"/>
          </w:tcPr>
          <w:p w:rsidR="00483C11" w:rsidRPr="00483C11" w:rsidRDefault="00483C11" w:rsidP="00AB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83C11" w:rsidRPr="00483C11" w:rsidTr="000D6305">
        <w:tc>
          <w:tcPr>
            <w:tcW w:w="666" w:type="dxa"/>
          </w:tcPr>
          <w:p w:rsidR="00483C11" w:rsidRPr="00483C11" w:rsidRDefault="00483C11" w:rsidP="00AB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6" w:type="dxa"/>
          </w:tcPr>
          <w:p w:rsidR="00483C11" w:rsidRPr="00483C11" w:rsidRDefault="00483C11" w:rsidP="00AB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Мазур З.И.</w:t>
            </w:r>
          </w:p>
        </w:tc>
        <w:tc>
          <w:tcPr>
            <w:tcW w:w="1888" w:type="dxa"/>
          </w:tcPr>
          <w:p w:rsidR="00483C11" w:rsidRPr="00483C11" w:rsidRDefault="00483C11" w:rsidP="00AB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741" w:type="dxa"/>
          </w:tcPr>
          <w:p w:rsidR="00483C11" w:rsidRPr="00483C11" w:rsidRDefault="00483C11" w:rsidP="00AB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34,12</w:t>
            </w:r>
          </w:p>
        </w:tc>
        <w:tc>
          <w:tcPr>
            <w:tcW w:w="1741" w:type="dxa"/>
          </w:tcPr>
          <w:p w:rsidR="00483C11" w:rsidRPr="00483C11" w:rsidRDefault="00483C11" w:rsidP="00AB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41" w:type="dxa"/>
          </w:tcPr>
          <w:p w:rsidR="00483C11" w:rsidRPr="00483C11" w:rsidRDefault="00483C11" w:rsidP="00AB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483C11" w:rsidRPr="00483C11" w:rsidTr="000D6305">
        <w:tc>
          <w:tcPr>
            <w:tcW w:w="666" w:type="dxa"/>
          </w:tcPr>
          <w:p w:rsidR="00483C11" w:rsidRPr="00483C11" w:rsidRDefault="00483C11" w:rsidP="00AB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483C11" w:rsidRPr="00483C11" w:rsidRDefault="00483C11" w:rsidP="00AB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Мазур З.И.</w:t>
            </w:r>
          </w:p>
        </w:tc>
        <w:tc>
          <w:tcPr>
            <w:tcW w:w="1888" w:type="dxa"/>
          </w:tcPr>
          <w:p w:rsidR="00483C11" w:rsidRPr="00483C11" w:rsidRDefault="00483C11" w:rsidP="00AB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41" w:type="dxa"/>
          </w:tcPr>
          <w:p w:rsidR="00483C11" w:rsidRPr="00483C11" w:rsidRDefault="00483C11" w:rsidP="00AB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44,75</w:t>
            </w:r>
          </w:p>
        </w:tc>
        <w:tc>
          <w:tcPr>
            <w:tcW w:w="1741" w:type="dxa"/>
          </w:tcPr>
          <w:p w:rsidR="00483C11" w:rsidRPr="00483C11" w:rsidRDefault="00483C11" w:rsidP="00AB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41" w:type="dxa"/>
          </w:tcPr>
          <w:p w:rsidR="00483C11" w:rsidRPr="00483C11" w:rsidRDefault="00483C11" w:rsidP="00AB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483C11" w:rsidRPr="00483C11" w:rsidTr="000D6305">
        <w:tc>
          <w:tcPr>
            <w:tcW w:w="666" w:type="dxa"/>
          </w:tcPr>
          <w:p w:rsidR="00483C11" w:rsidRPr="00483C11" w:rsidRDefault="00483C11" w:rsidP="00AB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6" w:type="dxa"/>
          </w:tcPr>
          <w:p w:rsidR="00483C11" w:rsidRPr="00483C11" w:rsidRDefault="00483C11" w:rsidP="00AB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Мазуренко Н.Н</w:t>
            </w:r>
          </w:p>
        </w:tc>
        <w:tc>
          <w:tcPr>
            <w:tcW w:w="1888" w:type="dxa"/>
          </w:tcPr>
          <w:p w:rsidR="00483C11" w:rsidRPr="00483C11" w:rsidRDefault="00483C11" w:rsidP="00AB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741" w:type="dxa"/>
          </w:tcPr>
          <w:p w:rsidR="00483C11" w:rsidRPr="00483C11" w:rsidRDefault="00483C11" w:rsidP="00AB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41" w:type="dxa"/>
          </w:tcPr>
          <w:p w:rsidR="00483C11" w:rsidRPr="00483C11" w:rsidRDefault="00483C11" w:rsidP="00AB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741" w:type="dxa"/>
          </w:tcPr>
          <w:p w:rsidR="00483C11" w:rsidRPr="00483C11" w:rsidRDefault="00483C11" w:rsidP="00AB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83C11" w:rsidRPr="00483C11" w:rsidTr="000D6305">
        <w:tc>
          <w:tcPr>
            <w:tcW w:w="666" w:type="dxa"/>
          </w:tcPr>
          <w:p w:rsidR="00483C11" w:rsidRPr="00483C11" w:rsidRDefault="00483C11" w:rsidP="00AB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483C11" w:rsidRPr="00483C11" w:rsidRDefault="00483C11" w:rsidP="00AB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Мазуренко Н.Н.</w:t>
            </w:r>
          </w:p>
        </w:tc>
        <w:tc>
          <w:tcPr>
            <w:tcW w:w="1888" w:type="dxa"/>
          </w:tcPr>
          <w:p w:rsidR="00483C11" w:rsidRPr="00483C11" w:rsidRDefault="00483C11" w:rsidP="00AB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41" w:type="dxa"/>
          </w:tcPr>
          <w:p w:rsidR="00483C11" w:rsidRPr="00483C11" w:rsidRDefault="00483C11" w:rsidP="00AB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41" w:type="dxa"/>
          </w:tcPr>
          <w:p w:rsidR="00483C11" w:rsidRPr="00483C11" w:rsidRDefault="00483C11" w:rsidP="00AB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41" w:type="dxa"/>
          </w:tcPr>
          <w:p w:rsidR="00483C11" w:rsidRPr="00483C11" w:rsidRDefault="00483C11" w:rsidP="00AB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483C11" w:rsidRPr="00483C11" w:rsidTr="000D6305">
        <w:tc>
          <w:tcPr>
            <w:tcW w:w="666" w:type="dxa"/>
          </w:tcPr>
          <w:p w:rsidR="00483C11" w:rsidRPr="00483C11" w:rsidRDefault="00483C11" w:rsidP="00AB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6" w:type="dxa"/>
          </w:tcPr>
          <w:p w:rsidR="00483C11" w:rsidRPr="00483C11" w:rsidRDefault="00483C11" w:rsidP="00AB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Митрошина М.</w:t>
            </w:r>
            <w:proofErr w:type="gramStart"/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88" w:type="dxa"/>
          </w:tcPr>
          <w:p w:rsidR="00483C11" w:rsidRPr="00483C11" w:rsidRDefault="00483C11" w:rsidP="00AB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741" w:type="dxa"/>
          </w:tcPr>
          <w:p w:rsidR="00483C11" w:rsidRPr="00483C11" w:rsidRDefault="00483C11" w:rsidP="00AB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741" w:type="dxa"/>
          </w:tcPr>
          <w:p w:rsidR="00483C11" w:rsidRPr="00483C11" w:rsidRDefault="00483C11" w:rsidP="00AB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741" w:type="dxa"/>
          </w:tcPr>
          <w:p w:rsidR="00483C11" w:rsidRPr="00483C11" w:rsidRDefault="00483C11" w:rsidP="00AB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483C11" w:rsidRPr="00483C11" w:rsidTr="000D6305">
        <w:tc>
          <w:tcPr>
            <w:tcW w:w="666" w:type="dxa"/>
          </w:tcPr>
          <w:p w:rsidR="00483C11" w:rsidRPr="00483C11" w:rsidRDefault="00483C11" w:rsidP="00AB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6" w:type="dxa"/>
          </w:tcPr>
          <w:p w:rsidR="00483C11" w:rsidRPr="00483C11" w:rsidRDefault="00483C11" w:rsidP="00AB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Скрипко С.М.</w:t>
            </w:r>
          </w:p>
        </w:tc>
        <w:tc>
          <w:tcPr>
            <w:tcW w:w="1888" w:type="dxa"/>
          </w:tcPr>
          <w:p w:rsidR="00483C11" w:rsidRPr="00483C11" w:rsidRDefault="00483C11" w:rsidP="00AB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41" w:type="dxa"/>
          </w:tcPr>
          <w:p w:rsidR="00483C11" w:rsidRPr="00483C11" w:rsidRDefault="00483C11" w:rsidP="00AB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41" w:type="dxa"/>
          </w:tcPr>
          <w:p w:rsidR="00483C11" w:rsidRPr="00483C11" w:rsidRDefault="00483C11" w:rsidP="00AB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741" w:type="dxa"/>
          </w:tcPr>
          <w:p w:rsidR="00483C11" w:rsidRPr="00483C11" w:rsidRDefault="00483C11" w:rsidP="00AB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</w:tr>
      <w:tr w:rsidR="00483C11" w:rsidRPr="00483C11" w:rsidTr="000D6305">
        <w:tc>
          <w:tcPr>
            <w:tcW w:w="666" w:type="dxa"/>
          </w:tcPr>
          <w:p w:rsidR="00483C11" w:rsidRPr="00483C11" w:rsidRDefault="00483C11" w:rsidP="00AB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483C11" w:rsidRPr="00483C11" w:rsidRDefault="00483C11" w:rsidP="00AB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Скрипко С.М.</w:t>
            </w:r>
          </w:p>
        </w:tc>
        <w:tc>
          <w:tcPr>
            <w:tcW w:w="1888" w:type="dxa"/>
          </w:tcPr>
          <w:p w:rsidR="00483C11" w:rsidRPr="00483C11" w:rsidRDefault="00483C11" w:rsidP="00AB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41" w:type="dxa"/>
          </w:tcPr>
          <w:p w:rsidR="00483C11" w:rsidRPr="00483C11" w:rsidRDefault="00483C11" w:rsidP="00AB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741" w:type="dxa"/>
          </w:tcPr>
          <w:p w:rsidR="00483C11" w:rsidRPr="00483C11" w:rsidRDefault="00483C11" w:rsidP="00AB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1741" w:type="dxa"/>
          </w:tcPr>
          <w:p w:rsidR="00483C11" w:rsidRPr="00483C11" w:rsidRDefault="00483C11" w:rsidP="00AB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483C11" w:rsidRPr="00483C11" w:rsidTr="000D6305">
        <w:tc>
          <w:tcPr>
            <w:tcW w:w="666" w:type="dxa"/>
          </w:tcPr>
          <w:p w:rsidR="00483C11" w:rsidRPr="00483C11" w:rsidRDefault="00483C11" w:rsidP="00AB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6" w:type="dxa"/>
          </w:tcPr>
          <w:p w:rsidR="00483C11" w:rsidRPr="00483C11" w:rsidRDefault="00483C11" w:rsidP="00AB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Макарова В.С.</w:t>
            </w:r>
          </w:p>
        </w:tc>
        <w:tc>
          <w:tcPr>
            <w:tcW w:w="1888" w:type="dxa"/>
          </w:tcPr>
          <w:p w:rsidR="00483C11" w:rsidRPr="00483C11" w:rsidRDefault="00483C11" w:rsidP="00AB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41" w:type="dxa"/>
          </w:tcPr>
          <w:p w:rsidR="00483C11" w:rsidRPr="00483C11" w:rsidRDefault="00483C11" w:rsidP="00AB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741" w:type="dxa"/>
          </w:tcPr>
          <w:p w:rsidR="00483C11" w:rsidRPr="00483C11" w:rsidRDefault="00483C11" w:rsidP="00AB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741" w:type="dxa"/>
          </w:tcPr>
          <w:p w:rsidR="00483C11" w:rsidRPr="00483C11" w:rsidRDefault="00483C11" w:rsidP="00AB5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C11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</w:tr>
    </w:tbl>
    <w:p w:rsidR="00AB5F91" w:rsidRDefault="00AB5F91" w:rsidP="00AB5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C11" w:rsidRPr="00483C11" w:rsidRDefault="00483C11" w:rsidP="00AB5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C11">
        <w:rPr>
          <w:rFonts w:ascii="Times New Roman" w:hAnsi="Times New Roman" w:cs="Times New Roman"/>
          <w:sz w:val="24"/>
          <w:szCs w:val="24"/>
        </w:rPr>
        <w:t xml:space="preserve">Сравнительный анализ учителей показал, что у большинства идет </w:t>
      </w:r>
      <w:r w:rsidRPr="00483C11">
        <w:rPr>
          <w:rFonts w:ascii="Times New Roman" w:hAnsi="Times New Roman" w:cs="Times New Roman"/>
          <w:b/>
          <w:sz w:val="24"/>
          <w:szCs w:val="24"/>
        </w:rPr>
        <w:t>понижения  качества знаний</w:t>
      </w:r>
      <w:r w:rsidRPr="00483C11">
        <w:rPr>
          <w:rFonts w:ascii="Times New Roman" w:hAnsi="Times New Roman" w:cs="Times New Roman"/>
          <w:sz w:val="24"/>
          <w:szCs w:val="24"/>
        </w:rPr>
        <w:t xml:space="preserve"> у учащихся это: Доржиева В.А. (литература на 6%), Мазур З.И. (литература на 13%), </w:t>
      </w:r>
      <w:proofErr w:type="spellStart"/>
      <w:r w:rsidRPr="00483C11">
        <w:rPr>
          <w:rFonts w:ascii="Times New Roman" w:hAnsi="Times New Roman" w:cs="Times New Roman"/>
          <w:sz w:val="24"/>
          <w:szCs w:val="24"/>
        </w:rPr>
        <w:t>Внуковой</w:t>
      </w:r>
      <w:proofErr w:type="spellEnd"/>
      <w:r w:rsidRPr="00483C11">
        <w:rPr>
          <w:rFonts w:ascii="Times New Roman" w:hAnsi="Times New Roman" w:cs="Times New Roman"/>
          <w:sz w:val="24"/>
          <w:szCs w:val="24"/>
        </w:rPr>
        <w:t xml:space="preserve"> Т.Ф. (русский язык на 16,8%, литература на 2%), Доржиевой В.А. (русский язык на 3%), Липча Т.А. (русский язык на 4%, литература на 6%), Мазур З.И. (русский язык на 4,5%), Скрипко С.М.</w:t>
      </w:r>
      <w:r w:rsidRPr="00483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C1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83C1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83C11">
        <w:rPr>
          <w:rFonts w:ascii="Times New Roman" w:hAnsi="Times New Roman" w:cs="Times New Roman"/>
          <w:b/>
          <w:sz w:val="24"/>
          <w:szCs w:val="24"/>
        </w:rPr>
        <w:t xml:space="preserve">повышение </w:t>
      </w:r>
      <w:r w:rsidRPr="00483C11">
        <w:rPr>
          <w:rFonts w:ascii="Times New Roman" w:hAnsi="Times New Roman" w:cs="Times New Roman"/>
          <w:sz w:val="24"/>
          <w:szCs w:val="24"/>
        </w:rPr>
        <w:t xml:space="preserve">история на 8,7%,  </w:t>
      </w:r>
      <w:r w:rsidRPr="00483C11">
        <w:rPr>
          <w:rFonts w:ascii="Times New Roman" w:hAnsi="Times New Roman" w:cs="Times New Roman"/>
          <w:b/>
          <w:sz w:val="24"/>
          <w:szCs w:val="24"/>
        </w:rPr>
        <w:t>понижение</w:t>
      </w:r>
      <w:r w:rsidRPr="00483C11">
        <w:rPr>
          <w:rFonts w:ascii="Times New Roman" w:hAnsi="Times New Roman" w:cs="Times New Roman"/>
          <w:sz w:val="24"/>
          <w:szCs w:val="24"/>
        </w:rPr>
        <w:t xml:space="preserve"> обществознание на 4,7%).</w:t>
      </w:r>
    </w:p>
    <w:p w:rsidR="00483C11" w:rsidRPr="00483C11" w:rsidRDefault="00483C11" w:rsidP="00AB5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C11">
        <w:rPr>
          <w:rFonts w:ascii="Times New Roman" w:hAnsi="Times New Roman" w:cs="Times New Roman"/>
          <w:sz w:val="24"/>
          <w:szCs w:val="24"/>
        </w:rPr>
        <w:t>Средний процент качества по русскому языку во всех классах в текущем году составил: 30%</w:t>
      </w:r>
      <w:r w:rsidR="00AB5F91">
        <w:rPr>
          <w:rFonts w:ascii="Times New Roman" w:hAnsi="Times New Roman" w:cs="Times New Roman"/>
          <w:sz w:val="24"/>
          <w:szCs w:val="24"/>
        </w:rPr>
        <w:t>.</w:t>
      </w:r>
    </w:p>
    <w:p w:rsidR="00483C11" w:rsidRPr="00483C11" w:rsidRDefault="00483C11" w:rsidP="00AB5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C11">
        <w:rPr>
          <w:rFonts w:ascii="Times New Roman" w:hAnsi="Times New Roman" w:cs="Times New Roman"/>
          <w:sz w:val="24"/>
          <w:szCs w:val="24"/>
        </w:rPr>
        <w:t>По литературе: 45,6%</w:t>
      </w:r>
      <w:r w:rsidR="00AB5F91">
        <w:rPr>
          <w:rFonts w:ascii="Times New Roman" w:hAnsi="Times New Roman" w:cs="Times New Roman"/>
          <w:sz w:val="24"/>
          <w:szCs w:val="24"/>
        </w:rPr>
        <w:t>.</w:t>
      </w:r>
    </w:p>
    <w:p w:rsidR="00483C11" w:rsidRPr="00483C11" w:rsidRDefault="00483C11" w:rsidP="00AB5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C11">
        <w:rPr>
          <w:rFonts w:ascii="Times New Roman" w:hAnsi="Times New Roman" w:cs="Times New Roman"/>
          <w:sz w:val="24"/>
          <w:szCs w:val="24"/>
        </w:rPr>
        <w:t>По истории: 85%</w:t>
      </w:r>
      <w:r w:rsidR="00AB5F91">
        <w:rPr>
          <w:rFonts w:ascii="Times New Roman" w:hAnsi="Times New Roman" w:cs="Times New Roman"/>
          <w:sz w:val="24"/>
          <w:szCs w:val="24"/>
        </w:rPr>
        <w:t>.</w:t>
      </w:r>
    </w:p>
    <w:p w:rsidR="00483C11" w:rsidRPr="00483C11" w:rsidRDefault="00483C11" w:rsidP="00AB5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C11">
        <w:rPr>
          <w:rFonts w:ascii="Times New Roman" w:hAnsi="Times New Roman" w:cs="Times New Roman"/>
          <w:sz w:val="24"/>
          <w:szCs w:val="24"/>
        </w:rPr>
        <w:t>По обществознанию: 66,6%</w:t>
      </w:r>
      <w:r w:rsidR="00AB5F91">
        <w:rPr>
          <w:rFonts w:ascii="Times New Roman" w:hAnsi="Times New Roman" w:cs="Times New Roman"/>
          <w:sz w:val="24"/>
          <w:szCs w:val="24"/>
        </w:rPr>
        <w:t>.</w:t>
      </w:r>
    </w:p>
    <w:p w:rsidR="00483C11" w:rsidRPr="00483C11" w:rsidRDefault="00483C11" w:rsidP="00483C11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11441A" w:rsidRPr="005101A2" w:rsidRDefault="0011441A" w:rsidP="001144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1A2">
        <w:rPr>
          <w:rFonts w:ascii="Times New Roman" w:hAnsi="Times New Roman" w:cs="Times New Roman"/>
          <w:b/>
          <w:sz w:val="28"/>
          <w:szCs w:val="28"/>
        </w:rPr>
        <w:lastRenderedPageBreak/>
        <w:t>Анализ годовых контрольных административных работ по математике за 2015/2016 учебный год</w:t>
      </w:r>
    </w:p>
    <w:p w:rsidR="00483C11" w:rsidRDefault="00483C11" w:rsidP="00483C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9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1843"/>
        <w:gridCol w:w="992"/>
        <w:gridCol w:w="1134"/>
        <w:gridCol w:w="1701"/>
        <w:gridCol w:w="1418"/>
      </w:tblGrid>
      <w:tr w:rsidR="0011441A" w:rsidRPr="0011441A" w:rsidTr="0011441A">
        <w:trPr>
          <w:trHeight w:val="743"/>
        </w:trPr>
        <w:tc>
          <w:tcPr>
            <w:tcW w:w="1843" w:type="dxa"/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992" w:type="dxa"/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b/>
                <w:sz w:val="24"/>
                <w:szCs w:val="24"/>
              </w:rPr>
              <w:t>в классе</w:t>
            </w:r>
          </w:p>
        </w:tc>
        <w:tc>
          <w:tcPr>
            <w:tcW w:w="1134" w:type="dxa"/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b/>
                <w:sz w:val="24"/>
                <w:szCs w:val="24"/>
              </w:rPr>
              <w:t>Кол-во писало</w:t>
            </w:r>
          </w:p>
        </w:tc>
        <w:tc>
          <w:tcPr>
            <w:tcW w:w="1701" w:type="dxa"/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b/>
                <w:sz w:val="24"/>
                <w:szCs w:val="24"/>
              </w:rPr>
              <w:t>% успеваемости</w:t>
            </w:r>
          </w:p>
        </w:tc>
        <w:tc>
          <w:tcPr>
            <w:tcW w:w="1418" w:type="dxa"/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</w:tr>
      <w:tr w:rsidR="0011441A" w:rsidRPr="0011441A" w:rsidTr="0011441A">
        <w:trPr>
          <w:trHeight w:val="273"/>
        </w:trPr>
        <w:tc>
          <w:tcPr>
            <w:tcW w:w="1843" w:type="dxa"/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Войтешко</w:t>
            </w:r>
            <w:proofErr w:type="spellEnd"/>
            <w:r w:rsidRPr="0011441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843" w:type="dxa"/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П.-71</w:t>
            </w:r>
          </w:p>
        </w:tc>
        <w:tc>
          <w:tcPr>
            <w:tcW w:w="1418" w:type="dxa"/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П.-41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41A" w:rsidRPr="0011441A" w:rsidTr="0011441A">
        <w:trPr>
          <w:trHeight w:val="273"/>
        </w:trPr>
        <w:tc>
          <w:tcPr>
            <w:tcW w:w="1843" w:type="dxa"/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Войтешко</w:t>
            </w:r>
            <w:proofErr w:type="spellEnd"/>
            <w:r w:rsidRPr="0011441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843" w:type="dxa"/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П.-94</w:t>
            </w:r>
          </w:p>
        </w:tc>
        <w:tc>
          <w:tcPr>
            <w:tcW w:w="1418" w:type="dxa"/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П.-41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41A" w:rsidRPr="0011441A" w:rsidTr="0011441A">
        <w:trPr>
          <w:trHeight w:val="273"/>
        </w:trPr>
        <w:tc>
          <w:tcPr>
            <w:tcW w:w="1843" w:type="dxa"/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Фагина</w:t>
            </w:r>
            <w:proofErr w:type="spellEnd"/>
            <w:r w:rsidRPr="0011441A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992" w:type="dxa"/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1843" w:type="dxa"/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11441A" w:rsidRPr="0011441A" w:rsidRDefault="0011441A" w:rsidP="0011441A">
            <w:pPr>
              <w:tabs>
                <w:tab w:val="center" w:pos="9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Б.-60</w:t>
            </w:r>
          </w:p>
          <w:p w:rsidR="0011441A" w:rsidRPr="0011441A" w:rsidRDefault="0011441A" w:rsidP="0011441A">
            <w:pPr>
              <w:tabs>
                <w:tab w:val="center" w:pos="9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П.-90</w:t>
            </w:r>
          </w:p>
        </w:tc>
        <w:tc>
          <w:tcPr>
            <w:tcW w:w="1418" w:type="dxa"/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Б.-0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П.-60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41A" w:rsidRPr="0011441A" w:rsidTr="0011441A">
        <w:trPr>
          <w:trHeight w:val="540"/>
        </w:trPr>
        <w:tc>
          <w:tcPr>
            <w:tcW w:w="1843" w:type="dxa"/>
            <w:tcBorders>
              <w:bottom w:val="single" w:sz="4" w:space="0" w:color="auto"/>
            </w:tcBorders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Ташматова Т.В.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11441A" w:rsidRPr="0011441A" w:rsidTr="0011441A">
        <w:trPr>
          <w:trHeight w:val="111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Ташматова Т.В.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11441A" w:rsidRPr="0011441A" w:rsidTr="0011441A">
        <w:trPr>
          <w:trHeight w:val="150"/>
        </w:trPr>
        <w:tc>
          <w:tcPr>
            <w:tcW w:w="1843" w:type="dxa"/>
            <w:tcBorders>
              <w:top w:val="single" w:sz="4" w:space="0" w:color="auto"/>
            </w:tcBorders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Ташматова Т.В.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1441A" w:rsidRPr="0011441A" w:rsidTr="0011441A">
        <w:trPr>
          <w:trHeight w:val="561"/>
        </w:trPr>
        <w:tc>
          <w:tcPr>
            <w:tcW w:w="1843" w:type="dxa"/>
            <w:tcBorders>
              <w:top w:val="single" w:sz="4" w:space="0" w:color="auto"/>
            </w:tcBorders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Фагина</w:t>
            </w:r>
            <w:proofErr w:type="spellEnd"/>
            <w:r w:rsidRPr="0011441A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7 « А»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1441A" w:rsidRPr="0011441A" w:rsidTr="0011441A">
        <w:trPr>
          <w:trHeight w:val="834"/>
        </w:trPr>
        <w:tc>
          <w:tcPr>
            <w:tcW w:w="1843" w:type="dxa"/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Фагина</w:t>
            </w:r>
            <w:proofErr w:type="spellEnd"/>
            <w:r w:rsidRPr="0011441A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992" w:type="dxa"/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843" w:type="dxa"/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11441A" w:rsidRPr="0011441A" w:rsidRDefault="0011441A" w:rsidP="0011441A">
            <w:pPr>
              <w:tabs>
                <w:tab w:val="left" w:pos="3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11441A" w:rsidRPr="0011441A" w:rsidRDefault="0011441A" w:rsidP="001144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11441A" w:rsidRPr="0011441A" w:rsidRDefault="0011441A" w:rsidP="0011441A">
            <w:pPr>
              <w:tabs>
                <w:tab w:val="left" w:pos="3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11441A" w:rsidRPr="0011441A" w:rsidRDefault="0011441A" w:rsidP="001144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</w:tcPr>
          <w:p w:rsidR="0011441A" w:rsidRPr="0011441A" w:rsidRDefault="0011441A" w:rsidP="0011441A">
            <w:pPr>
              <w:tabs>
                <w:tab w:val="left" w:pos="3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78%</w:t>
            </w:r>
          </w:p>
          <w:p w:rsidR="0011441A" w:rsidRPr="0011441A" w:rsidRDefault="0011441A" w:rsidP="001144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62%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8" w:type="dxa"/>
          </w:tcPr>
          <w:p w:rsidR="0011441A" w:rsidRPr="0011441A" w:rsidRDefault="0011441A" w:rsidP="0011441A">
            <w:pPr>
              <w:tabs>
                <w:tab w:val="left" w:pos="3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43%</w:t>
            </w:r>
          </w:p>
          <w:p w:rsidR="0011441A" w:rsidRPr="0011441A" w:rsidRDefault="0011441A" w:rsidP="001144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29%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1441A" w:rsidRPr="0011441A" w:rsidTr="0011441A">
        <w:trPr>
          <w:trHeight w:val="834"/>
        </w:trPr>
        <w:tc>
          <w:tcPr>
            <w:tcW w:w="1843" w:type="dxa"/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Ташматова Т.В.</w:t>
            </w:r>
          </w:p>
        </w:tc>
        <w:tc>
          <w:tcPr>
            <w:tcW w:w="992" w:type="dxa"/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843" w:type="dxa"/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1441A" w:rsidRPr="0011441A" w:rsidTr="0011441A">
        <w:trPr>
          <w:trHeight w:val="819"/>
        </w:trPr>
        <w:tc>
          <w:tcPr>
            <w:tcW w:w="1843" w:type="dxa"/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Ташматова Т.В.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Мунько</w:t>
            </w:r>
            <w:proofErr w:type="spellEnd"/>
            <w:r w:rsidRPr="0011441A"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  <w:tc>
          <w:tcPr>
            <w:tcW w:w="992" w:type="dxa"/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843" w:type="dxa"/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701" w:type="dxa"/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1441A" w:rsidRPr="0011441A" w:rsidTr="0011441A">
        <w:trPr>
          <w:trHeight w:val="834"/>
        </w:trPr>
        <w:tc>
          <w:tcPr>
            <w:tcW w:w="1843" w:type="dxa"/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Войтешко</w:t>
            </w:r>
            <w:proofErr w:type="spellEnd"/>
            <w:r w:rsidRPr="0011441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843" w:type="dxa"/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1441A" w:rsidRPr="0011441A" w:rsidTr="0011441A">
        <w:trPr>
          <w:trHeight w:val="834"/>
        </w:trPr>
        <w:tc>
          <w:tcPr>
            <w:tcW w:w="1843" w:type="dxa"/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Войтешко</w:t>
            </w:r>
            <w:proofErr w:type="spellEnd"/>
            <w:r w:rsidRPr="0011441A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992" w:type="dxa"/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843" w:type="dxa"/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441A" w:rsidRPr="0011441A" w:rsidTr="0011441A">
        <w:trPr>
          <w:trHeight w:val="834"/>
        </w:trPr>
        <w:tc>
          <w:tcPr>
            <w:tcW w:w="1843" w:type="dxa"/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Ташматова Т.В.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Мунько</w:t>
            </w:r>
            <w:proofErr w:type="spellEnd"/>
            <w:r w:rsidRPr="0011441A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992" w:type="dxa"/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6«В»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8«В»</w:t>
            </w:r>
          </w:p>
        </w:tc>
        <w:tc>
          <w:tcPr>
            <w:tcW w:w="1843" w:type="dxa"/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1441A" w:rsidRPr="0011441A" w:rsidTr="0011441A">
        <w:trPr>
          <w:trHeight w:val="834"/>
        </w:trPr>
        <w:tc>
          <w:tcPr>
            <w:tcW w:w="1843" w:type="dxa"/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Войтешко</w:t>
            </w:r>
            <w:proofErr w:type="spellEnd"/>
            <w:r w:rsidRPr="0011441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Войтешко</w:t>
            </w:r>
            <w:proofErr w:type="spellEnd"/>
            <w:r w:rsidRPr="0011441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Фагина</w:t>
            </w:r>
            <w:proofErr w:type="spellEnd"/>
            <w:r w:rsidRPr="0011441A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992" w:type="dxa"/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843" w:type="dxa"/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1441A" w:rsidRPr="0011441A" w:rsidTr="0011441A">
        <w:trPr>
          <w:trHeight w:val="273"/>
        </w:trPr>
        <w:tc>
          <w:tcPr>
            <w:tcW w:w="1843" w:type="dxa"/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Фагина</w:t>
            </w:r>
            <w:proofErr w:type="spellEnd"/>
            <w:r w:rsidRPr="0011441A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992" w:type="dxa"/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11441A" w:rsidRPr="0011441A" w:rsidRDefault="0011441A" w:rsidP="0011441A">
            <w:pPr>
              <w:tabs>
                <w:tab w:val="left" w:pos="3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11441A" w:rsidRPr="0011441A" w:rsidRDefault="0011441A" w:rsidP="0011441A">
            <w:pPr>
              <w:tabs>
                <w:tab w:val="left" w:pos="3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11441A" w:rsidRPr="0011441A" w:rsidRDefault="0011441A" w:rsidP="0011441A">
            <w:pPr>
              <w:tabs>
                <w:tab w:val="left" w:pos="3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11441A" w:rsidRPr="0011441A" w:rsidRDefault="0011441A" w:rsidP="001144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</w:tcPr>
          <w:p w:rsidR="0011441A" w:rsidRPr="0011441A" w:rsidRDefault="0011441A" w:rsidP="001144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8" w:type="dxa"/>
          </w:tcPr>
          <w:p w:rsidR="0011441A" w:rsidRPr="0011441A" w:rsidRDefault="0011441A" w:rsidP="001144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62.5%</w:t>
            </w:r>
          </w:p>
          <w:p w:rsidR="0011441A" w:rsidRPr="0011441A" w:rsidRDefault="0011441A" w:rsidP="001144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41%</w:t>
            </w:r>
          </w:p>
          <w:p w:rsidR="0011441A" w:rsidRPr="0011441A" w:rsidRDefault="0011441A" w:rsidP="00114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</w:tbl>
    <w:p w:rsidR="0011441A" w:rsidRDefault="0011441A" w:rsidP="00114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41A">
        <w:rPr>
          <w:rFonts w:ascii="Times New Roman" w:hAnsi="Times New Roman" w:cs="Times New Roman"/>
          <w:sz w:val="24"/>
          <w:szCs w:val="24"/>
        </w:rPr>
        <w:t>Сравнительный анализ показал, что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1441A" w:rsidRPr="0011441A" w:rsidRDefault="0011441A" w:rsidP="00114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41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proofErr w:type="gramStart"/>
      <w:r w:rsidRPr="0011441A">
        <w:rPr>
          <w:rFonts w:ascii="Times New Roman" w:hAnsi="Times New Roman" w:cs="Times New Roman"/>
          <w:b/>
          <w:sz w:val="24"/>
          <w:szCs w:val="24"/>
        </w:rPr>
        <w:t>Фагина</w:t>
      </w:r>
      <w:proofErr w:type="spellEnd"/>
      <w:r w:rsidRPr="0011441A">
        <w:rPr>
          <w:rFonts w:ascii="Times New Roman" w:hAnsi="Times New Roman" w:cs="Times New Roman"/>
          <w:b/>
          <w:sz w:val="24"/>
          <w:szCs w:val="24"/>
        </w:rPr>
        <w:t xml:space="preserve"> Л.В</w:t>
      </w:r>
      <w:r w:rsidRPr="0011441A">
        <w:rPr>
          <w:rFonts w:ascii="Times New Roman" w:hAnsi="Times New Roman" w:cs="Times New Roman"/>
          <w:sz w:val="24"/>
          <w:szCs w:val="24"/>
        </w:rPr>
        <w:t xml:space="preserve">. –в 10 «А» классе % качества повысился 16%, успеваемость понизилась  на 1%, в11 «А» классе  % качества повысился 1%, успеваемость повысилась  на 24%, </w:t>
      </w:r>
      <w:proofErr w:type="spellStart"/>
      <w:r w:rsidRPr="0011441A">
        <w:rPr>
          <w:rFonts w:ascii="Times New Roman" w:hAnsi="Times New Roman" w:cs="Times New Roman"/>
          <w:b/>
          <w:sz w:val="24"/>
          <w:szCs w:val="24"/>
        </w:rPr>
        <w:t>Мунько</w:t>
      </w:r>
      <w:proofErr w:type="spellEnd"/>
      <w:r w:rsidRPr="0011441A">
        <w:rPr>
          <w:rFonts w:ascii="Times New Roman" w:hAnsi="Times New Roman" w:cs="Times New Roman"/>
          <w:b/>
          <w:sz w:val="24"/>
          <w:szCs w:val="24"/>
        </w:rPr>
        <w:t xml:space="preserve"> Т.В</w:t>
      </w:r>
      <w:r w:rsidRPr="0011441A">
        <w:rPr>
          <w:rFonts w:ascii="Times New Roman" w:hAnsi="Times New Roman" w:cs="Times New Roman"/>
          <w:sz w:val="24"/>
          <w:szCs w:val="24"/>
        </w:rPr>
        <w:t xml:space="preserve">. в 8 «В» классе % успеваемости </w:t>
      </w:r>
      <w:r w:rsidRPr="0011441A">
        <w:rPr>
          <w:rFonts w:ascii="Times New Roman" w:hAnsi="Times New Roman" w:cs="Times New Roman"/>
          <w:b/>
          <w:sz w:val="24"/>
          <w:szCs w:val="24"/>
        </w:rPr>
        <w:t>повысился на 53 %,</w:t>
      </w:r>
      <w:r w:rsidRPr="0011441A">
        <w:rPr>
          <w:rFonts w:ascii="Times New Roman" w:hAnsi="Times New Roman" w:cs="Times New Roman"/>
          <w:sz w:val="24"/>
          <w:szCs w:val="24"/>
        </w:rPr>
        <w:t xml:space="preserve"> а качество </w:t>
      </w:r>
      <w:r w:rsidRPr="0011441A">
        <w:rPr>
          <w:rFonts w:ascii="Times New Roman" w:hAnsi="Times New Roman" w:cs="Times New Roman"/>
          <w:b/>
          <w:sz w:val="24"/>
          <w:szCs w:val="24"/>
        </w:rPr>
        <w:t>понизилось на 22</w:t>
      </w:r>
      <w:r w:rsidRPr="0011441A">
        <w:rPr>
          <w:rFonts w:ascii="Times New Roman" w:hAnsi="Times New Roman" w:cs="Times New Roman"/>
          <w:sz w:val="24"/>
          <w:szCs w:val="24"/>
        </w:rPr>
        <w:t xml:space="preserve">%, в 8 «А» классе %  успеваемости повысился на 27%, а качество понизилось на 4 %,  </w:t>
      </w:r>
      <w:proofErr w:type="spellStart"/>
      <w:r w:rsidRPr="0011441A">
        <w:rPr>
          <w:rFonts w:ascii="Times New Roman" w:hAnsi="Times New Roman" w:cs="Times New Roman"/>
          <w:b/>
          <w:sz w:val="24"/>
          <w:szCs w:val="24"/>
        </w:rPr>
        <w:t>Войтешко</w:t>
      </w:r>
      <w:proofErr w:type="spellEnd"/>
      <w:r w:rsidRPr="0011441A">
        <w:rPr>
          <w:rFonts w:ascii="Times New Roman" w:hAnsi="Times New Roman" w:cs="Times New Roman"/>
          <w:b/>
          <w:sz w:val="24"/>
          <w:szCs w:val="24"/>
        </w:rPr>
        <w:t xml:space="preserve"> А.А</w:t>
      </w:r>
      <w:r w:rsidRPr="0011441A">
        <w:rPr>
          <w:rFonts w:ascii="Times New Roman" w:hAnsi="Times New Roman" w:cs="Times New Roman"/>
          <w:sz w:val="24"/>
          <w:szCs w:val="24"/>
        </w:rPr>
        <w:t>. понижение % качества и успеваемости</w:t>
      </w:r>
      <w:proofErr w:type="gramEnd"/>
      <w:r w:rsidRPr="0011441A">
        <w:rPr>
          <w:rFonts w:ascii="Times New Roman" w:hAnsi="Times New Roman" w:cs="Times New Roman"/>
          <w:sz w:val="24"/>
          <w:szCs w:val="24"/>
        </w:rPr>
        <w:t xml:space="preserve"> в 9 – </w:t>
      </w:r>
      <w:proofErr w:type="spellStart"/>
      <w:r w:rsidRPr="0011441A">
        <w:rPr>
          <w:rFonts w:ascii="Times New Roman" w:hAnsi="Times New Roman" w:cs="Times New Roman"/>
          <w:sz w:val="24"/>
          <w:szCs w:val="24"/>
        </w:rPr>
        <w:t>тых</w:t>
      </w:r>
      <w:proofErr w:type="spellEnd"/>
      <w:r w:rsidRPr="0011441A">
        <w:rPr>
          <w:rFonts w:ascii="Times New Roman" w:hAnsi="Times New Roman" w:cs="Times New Roman"/>
          <w:sz w:val="24"/>
          <w:szCs w:val="24"/>
        </w:rPr>
        <w:t xml:space="preserve"> классах, </w:t>
      </w:r>
      <w:proofErr w:type="spellStart"/>
      <w:r w:rsidRPr="0011441A">
        <w:rPr>
          <w:rFonts w:ascii="Times New Roman" w:hAnsi="Times New Roman" w:cs="Times New Roman"/>
          <w:b/>
          <w:sz w:val="24"/>
          <w:szCs w:val="24"/>
        </w:rPr>
        <w:t>Ташматова</w:t>
      </w:r>
      <w:proofErr w:type="spellEnd"/>
      <w:r w:rsidRPr="0011441A">
        <w:rPr>
          <w:rFonts w:ascii="Times New Roman" w:hAnsi="Times New Roman" w:cs="Times New Roman"/>
          <w:b/>
          <w:sz w:val="24"/>
          <w:szCs w:val="24"/>
        </w:rPr>
        <w:t xml:space="preserve"> Т.В.</w:t>
      </w:r>
      <w:r w:rsidRPr="0011441A">
        <w:rPr>
          <w:rFonts w:ascii="Times New Roman" w:hAnsi="Times New Roman" w:cs="Times New Roman"/>
          <w:sz w:val="24"/>
          <w:szCs w:val="24"/>
        </w:rPr>
        <w:t xml:space="preserve"> в 6 «А» классе % качества повысился на 8 %, успеваемость повысилась на 15 %, В 6 « Б» понижение качества и успеваемости, в 6 «В» % качества понизился на 9%, а успеваемость повысилась на 9%, в 8 «Б» успеваемость повысилась на 12%, а качество </w:t>
      </w:r>
      <w:r w:rsidRPr="0011441A">
        <w:rPr>
          <w:rFonts w:ascii="Times New Roman" w:hAnsi="Times New Roman" w:cs="Times New Roman"/>
          <w:b/>
          <w:sz w:val="24"/>
          <w:szCs w:val="24"/>
        </w:rPr>
        <w:t xml:space="preserve">понизилось </w:t>
      </w:r>
      <w:proofErr w:type="gramStart"/>
      <w:r w:rsidRPr="0011441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11441A">
        <w:rPr>
          <w:rFonts w:ascii="Times New Roman" w:hAnsi="Times New Roman" w:cs="Times New Roman"/>
          <w:b/>
          <w:sz w:val="24"/>
          <w:szCs w:val="24"/>
        </w:rPr>
        <w:t xml:space="preserve"> 40%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1441A" w:rsidRPr="0011441A" w:rsidRDefault="0011441A" w:rsidP="00114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41A">
        <w:rPr>
          <w:rFonts w:ascii="Times New Roman" w:hAnsi="Times New Roman" w:cs="Times New Roman"/>
          <w:sz w:val="24"/>
          <w:szCs w:val="24"/>
        </w:rPr>
        <w:t>Средний процент успеваемости во всех классах по математике в текущем году составил: 80%</w:t>
      </w:r>
    </w:p>
    <w:p w:rsidR="0011441A" w:rsidRPr="0011441A" w:rsidRDefault="0011441A" w:rsidP="00114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41A">
        <w:rPr>
          <w:rFonts w:ascii="Times New Roman" w:hAnsi="Times New Roman" w:cs="Times New Roman"/>
          <w:sz w:val="24"/>
          <w:szCs w:val="24"/>
        </w:rPr>
        <w:t>Средний процент качества: 33%</w:t>
      </w:r>
    </w:p>
    <w:p w:rsidR="0011441A" w:rsidRPr="0011441A" w:rsidRDefault="0011441A" w:rsidP="00114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41A">
        <w:rPr>
          <w:rFonts w:ascii="Times New Roman" w:hAnsi="Times New Roman" w:cs="Times New Roman"/>
          <w:sz w:val="24"/>
          <w:szCs w:val="24"/>
        </w:rPr>
        <w:t>При анализе выявлены следующие ошибки:</w:t>
      </w:r>
    </w:p>
    <w:p w:rsidR="0011441A" w:rsidRPr="0011441A" w:rsidRDefault="0011441A" w:rsidP="001144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41A">
        <w:rPr>
          <w:rFonts w:ascii="Times New Roman" w:hAnsi="Times New Roman" w:cs="Times New Roman"/>
          <w:b/>
          <w:sz w:val="24"/>
          <w:szCs w:val="24"/>
        </w:rPr>
        <w:t>6 классы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1441A" w:rsidRPr="0011441A" w:rsidRDefault="0011441A" w:rsidP="00114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41A">
        <w:rPr>
          <w:rFonts w:ascii="Times New Roman" w:hAnsi="Times New Roman" w:cs="Times New Roman"/>
          <w:sz w:val="24"/>
          <w:szCs w:val="24"/>
        </w:rPr>
        <w:t>1.Действия с десятичными дробями – 7 – 39%</w:t>
      </w:r>
    </w:p>
    <w:p w:rsidR="0011441A" w:rsidRPr="0011441A" w:rsidRDefault="0011441A" w:rsidP="00114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41A">
        <w:rPr>
          <w:rFonts w:ascii="Times New Roman" w:hAnsi="Times New Roman" w:cs="Times New Roman"/>
          <w:sz w:val="24"/>
          <w:szCs w:val="24"/>
        </w:rPr>
        <w:t>2.Действия с обыкновенными дробями – 12 – 67%</w:t>
      </w:r>
    </w:p>
    <w:p w:rsidR="0011441A" w:rsidRPr="0011441A" w:rsidRDefault="0011441A" w:rsidP="00114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41A">
        <w:rPr>
          <w:rFonts w:ascii="Times New Roman" w:hAnsi="Times New Roman" w:cs="Times New Roman"/>
          <w:sz w:val="24"/>
          <w:szCs w:val="24"/>
        </w:rPr>
        <w:t>3.Нахождение дроби от числа – 8- 44%</w:t>
      </w:r>
    </w:p>
    <w:p w:rsidR="0011441A" w:rsidRPr="0011441A" w:rsidRDefault="0011441A" w:rsidP="00114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41A">
        <w:rPr>
          <w:rFonts w:ascii="Times New Roman" w:hAnsi="Times New Roman" w:cs="Times New Roman"/>
          <w:sz w:val="24"/>
          <w:szCs w:val="24"/>
        </w:rPr>
        <w:t>4.Нахождение неизвестного члена пропорции – 3- 23%</w:t>
      </w:r>
    </w:p>
    <w:p w:rsidR="0011441A" w:rsidRPr="0011441A" w:rsidRDefault="0011441A" w:rsidP="00114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41A">
        <w:rPr>
          <w:rFonts w:ascii="Times New Roman" w:hAnsi="Times New Roman" w:cs="Times New Roman"/>
          <w:sz w:val="24"/>
          <w:szCs w:val="24"/>
        </w:rPr>
        <w:t>5. Решение уравнений – 5 – 36%</w:t>
      </w:r>
    </w:p>
    <w:p w:rsidR="0011441A" w:rsidRDefault="0011441A" w:rsidP="00114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41A">
        <w:rPr>
          <w:rFonts w:ascii="Times New Roman" w:hAnsi="Times New Roman" w:cs="Times New Roman"/>
          <w:sz w:val="24"/>
          <w:szCs w:val="24"/>
        </w:rPr>
        <w:t>6. Решение задачи алгебраическим способом – 2 – 15%</w:t>
      </w:r>
    </w:p>
    <w:p w:rsidR="0011441A" w:rsidRPr="0011441A" w:rsidRDefault="0011441A" w:rsidP="00114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41A">
        <w:rPr>
          <w:rFonts w:ascii="Times New Roman" w:hAnsi="Times New Roman" w:cs="Times New Roman"/>
          <w:b/>
          <w:sz w:val="24"/>
          <w:szCs w:val="24"/>
        </w:rPr>
        <w:t>7 классы</w:t>
      </w:r>
    </w:p>
    <w:p w:rsidR="0011441A" w:rsidRPr="0011441A" w:rsidRDefault="0011441A" w:rsidP="00114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41A">
        <w:rPr>
          <w:rFonts w:ascii="Times New Roman" w:hAnsi="Times New Roman" w:cs="Times New Roman"/>
          <w:sz w:val="24"/>
          <w:szCs w:val="24"/>
        </w:rPr>
        <w:t>1. Нахождение значения выражения -5 (28%)</w:t>
      </w:r>
    </w:p>
    <w:p w:rsidR="0011441A" w:rsidRPr="0011441A" w:rsidRDefault="0011441A" w:rsidP="00114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41A">
        <w:rPr>
          <w:rFonts w:ascii="Times New Roman" w:hAnsi="Times New Roman" w:cs="Times New Roman"/>
          <w:sz w:val="24"/>
          <w:szCs w:val="24"/>
        </w:rPr>
        <w:t>2. Решение систем уравнений – 3 (17%)</w:t>
      </w:r>
    </w:p>
    <w:p w:rsidR="0011441A" w:rsidRPr="0011441A" w:rsidRDefault="0011441A" w:rsidP="00114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41A">
        <w:rPr>
          <w:rFonts w:ascii="Times New Roman" w:hAnsi="Times New Roman" w:cs="Times New Roman"/>
          <w:sz w:val="24"/>
          <w:szCs w:val="24"/>
        </w:rPr>
        <w:t>3.Упростить выражение – 6- 50%</w:t>
      </w:r>
    </w:p>
    <w:p w:rsidR="0011441A" w:rsidRPr="0011441A" w:rsidRDefault="0011441A" w:rsidP="00114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41A">
        <w:rPr>
          <w:rFonts w:ascii="Times New Roman" w:hAnsi="Times New Roman" w:cs="Times New Roman"/>
          <w:sz w:val="24"/>
          <w:szCs w:val="24"/>
        </w:rPr>
        <w:t>4. Разложить на множители – 3 – 23%</w:t>
      </w:r>
    </w:p>
    <w:p w:rsidR="0011441A" w:rsidRPr="0011441A" w:rsidRDefault="0011441A" w:rsidP="00114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41A">
        <w:rPr>
          <w:rFonts w:ascii="Times New Roman" w:hAnsi="Times New Roman" w:cs="Times New Roman"/>
          <w:sz w:val="24"/>
          <w:szCs w:val="24"/>
        </w:rPr>
        <w:t>5.Задача на движение – 3 – 43%</w:t>
      </w:r>
    </w:p>
    <w:p w:rsidR="0011441A" w:rsidRPr="0011441A" w:rsidRDefault="0011441A" w:rsidP="001144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41A">
        <w:rPr>
          <w:rFonts w:ascii="Times New Roman" w:hAnsi="Times New Roman" w:cs="Times New Roman"/>
          <w:b/>
          <w:sz w:val="24"/>
          <w:szCs w:val="24"/>
        </w:rPr>
        <w:t>8 классы</w:t>
      </w:r>
    </w:p>
    <w:p w:rsidR="0011441A" w:rsidRPr="0011441A" w:rsidRDefault="0011441A" w:rsidP="00114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41A">
        <w:rPr>
          <w:rFonts w:ascii="Times New Roman" w:hAnsi="Times New Roman" w:cs="Times New Roman"/>
          <w:sz w:val="24"/>
          <w:szCs w:val="24"/>
        </w:rPr>
        <w:t>1. Действия с десятичными дробями – 11 -33%</w:t>
      </w:r>
    </w:p>
    <w:p w:rsidR="0011441A" w:rsidRPr="0011441A" w:rsidRDefault="0011441A" w:rsidP="00114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41A">
        <w:rPr>
          <w:rFonts w:ascii="Times New Roman" w:hAnsi="Times New Roman" w:cs="Times New Roman"/>
          <w:sz w:val="24"/>
          <w:szCs w:val="24"/>
        </w:rPr>
        <w:t>2. Сравнение дробей – 8 – 24%</w:t>
      </w:r>
    </w:p>
    <w:p w:rsidR="0011441A" w:rsidRPr="0011441A" w:rsidRDefault="0011441A" w:rsidP="00114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41A">
        <w:rPr>
          <w:rFonts w:ascii="Times New Roman" w:hAnsi="Times New Roman" w:cs="Times New Roman"/>
          <w:sz w:val="24"/>
          <w:szCs w:val="24"/>
        </w:rPr>
        <w:t>3.Решение квадратных уравнений – 6 – 18%</w:t>
      </w:r>
    </w:p>
    <w:p w:rsidR="0011441A" w:rsidRPr="0011441A" w:rsidRDefault="0011441A" w:rsidP="00114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41A">
        <w:rPr>
          <w:rFonts w:ascii="Times New Roman" w:hAnsi="Times New Roman" w:cs="Times New Roman"/>
          <w:sz w:val="24"/>
          <w:szCs w:val="24"/>
        </w:rPr>
        <w:t>4. Решение неравенств, систем неравенств – 5 -15%</w:t>
      </w:r>
    </w:p>
    <w:p w:rsidR="0011441A" w:rsidRPr="0011441A" w:rsidRDefault="0011441A" w:rsidP="00114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41A">
        <w:rPr>
          <w:rFonts w:ascii="Times New Roman" w:hAnsi="Times New Roman" w:cs="Times New Roman"/>
          <w:sz w:val="24"/>
          <w:szCs w:val="24"/>
        </w:rPr>
        <w:t>5. Нахождение средней линии трапеции – 12 – 36%</w:t>
      </w:r>
    </w:p>
    <w:p w:rsidR="0011441A" w:rsidRPr="0011441A" w:rsidRDefault="0011441A" w:rsidP="001144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41A">
        <w:rPr>
          <w:rFonts w:ascii="Times New Roman" w:hAnsi="Times New Roman" w:cs="Times New Roman"/>
          <w:b/>
          <w:sz w:val="24"/>
          <w:szCs w:val="24"/>
        </w:rPr>
        <w:t>9 классы</w:t>
      </w:r>
    </w:p>
    <w:p w:rsidR="0011441A" w:rsidRPr="0011441A" w:rsidRDefault="0011441A" w:rsidP="00114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41A">
        <w:rPr>
          <w:rFonts w:ascii="Times New Roman" w:hAnsi="Times New Roman" w:cs="Times New Roman"/>
          <w:sz w:val="24"/>
          <w:szCs w:val="24"/>
        </w:rPr>
        <w:t>1. Найти значение выражения – 15- 62%</w:t>
      </w:r>
    </w:p>
    <w:p w:rsidR="0011441A" w:rsidRPr="0011441A" w:rsidRDefault="0011441A" w:rsidP="00114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41A">
        <w:rPr>
          <w:rFonts w:ascii="Times New Roman" w:hAnsi="Times New Roman" w:cs="Times New Roman"/>
          <w:sz w:val="24"/>
          <w:szCs w:val="24"/>
        </w:rPr>
        <w:t>2. Решите уравнение – 12 – 50%</w:t>
      </w:r>
    </w:p>
    <w:p w:rsidR="0011441A" w:rsidRPr="0011441A" w:rsidRDefault="0011441A" w:rsidP="00114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41A">
        <w:rPr>
          <w:rFonts w:ascii="Times New Roman" w:hAnsi="Times New Roman" w:cs="Times New Roman"/>
          <w:sz w:val="24"/>
          <w:szCs w:val="24"/>
        </w:rPr>
        <w:t>3. Модуль Геометрия – 16 – 66%</w:t>
      </w:r>
    </w:p>
    <w:p w:rsidR="0011441A" w:rsidRPr="0011441A" w:rsidRDefault="0011441A" w:rsidP="00114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41A">
        <w:rPr>
          <w:rFonts w:ascii="Times New Roman" w:hAnsi="Times New Roman" w:cs="Times New Roman"/>
          <w:sz w:val="24"/>
          <w:szCs w:val="24"/>
        </w:rPr>
        <w:t>4. Решите неравенство – 14 – 58%</w:t>
      </w:r>
    </w:p>
    <w:p w:rsidR="0011441A" w:rsidRPr="0011441A" w:rsidRDefault="0011441A" w:rsidP="00114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41A">
        <w:rPr>
          <w:rFonts w:ascii="Times New Roman" w:hAnsi="Times New Roman" w:cs="Times New Roman"/>
          <w:sz w:val="24"/>
          <w:szCs w:val="24"/>
        </w:rPr>
        <w:t>5. Модуль Реальная математика – 9 – 36%</w:t>
      </w:r>
    </w:p>
    <w:p w:rsidR="0011441A" w:rsidRPr="0011441A" w:rsidRDefault="0011441A" w:rsidP="00114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41A">
        <w:rPr>
          <w:rFonts w:ascii="Times New Roman" w:hAnsi="Times New Roman" w:cs="Times New Roman"/>
          <w:sz w:val="24"/>
          <w:szCs w:val="24"/>
        </w:rPr>
        <w:t>6. Арифметическая и геометрическая прогрессия – 18 -75%</w:t>
      </w:r>
    </w:p>
    <w:p w:rsidR="0011441A" w:rsidRPr="0011441A" w:rsidRDefault="0011441A" w:rsidP="001144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41A">
        <w:rPr>
          <w:rFonts w:ascii="Times New Roman" w:hAnsi="Times New Roman" w:cs="Times New Roman"/>
          <w:b/>
          <w:sz w:val="24"/>
          <w:szCs w:val="24"/>
        </w:rPr>
        <w:t>10 классы</w:t>
      </w:r>
    </w:p>
    <w:p w:rsidR="0011441A" w:rsidRPr="0011441A" w:rsidRDefault="0011441A" w:rsidP="00114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41A">
        <w:rPr>
          <w:rFonts w:ascii="Times New Roman" w:hAnsi="Times New Roman" w:cs="Times New Roman"/>
          <w:sz w:val="24"/>
          <w:szCs w:val="24"/>
        </w:rPr>
        <w:t>1. Вычислительные- 1 (7%)</w:t>
      </w:r>
    </w:p>
    <w:p w:rsidR="0011441A" w:rsidRPr="0011441A" w:rsidRDefault="0011441A" w:rsidP="00114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41A">
        <w:rPr>
          <w:rFonts w:ascii="Times New Roman" w:hAnsi="Times New Roman" w:cs="Times New Roman"/>
          <w:sz w:val="24"/>
          <w:szCs w:val="24"/>
        </w:rPr>
        <w:t>2. Свойства степеней – 5 (45%)</w:t>
      </w:r>
    </w:p>
    <w:p w:rsidR="0011441A" w:rsidRPr="0011441A" w:rsidRDefault="0011441A" w:rsidP="00114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41A">
        <w:rPr>
          <w:rFonts w:ascii="Times New Roman" w:hAnsi="Times New Roman" w:cs="Times New Roman"/>
          <w:sz w:val="24"/>
          <w:szCs w:val="24"/>
        </w:rPr>
        <w:t>3. Задача на проценты – 6 (43%)</w:t>
      </w:r>
    </w:p>
    <w:p w:rsidR="0011441A" w:rsidRPr="0011441A" w:rsidRDefault="0011441A" w:rsidP="00114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41A">
        <w:rPr>
          <w:rFonts w:ascii="Times New Roman" w:hAnsi="Times New Roman" w:cs="Times New Roman"/>
          <w:sz w:val="24"/>
          <w:szCs w:val="24"/>
        </w:rPr>
        <w:t xml:space="preserve">4. Тригонометрические выражения – 2 </w:t>
      </w:r>
      <w:proofErr w:type="gramStart"/>
      <w:r w:rsidRPr="0011441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1441A">
        <w:rPr>
          <w:rFonts w:ascii="Times New Roman" w:hAnsi="Times New Roman" w:cs="Times New Roman"/>
          <w:sz w:val="24"/>
          <w:szCs w:val="24"/>
        </w:rPr>
        <w:t>25%)</w:t>
      </w:r>
    </w:p>
    <w:p w:rsidR="0011441A" w:rsidRPr="0011441A" w:rsidRDefault="0011441A" w:rsidP="00114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41A">
        <w:rPr>
          <w:rFonts w:ascii="Times New Roman" w:hAnsi="Times New Roman" w:cs="Times New Roman"/>
          <w:sz w:val="24"/>
          <w:szCs w:val="24"/>
        </w:rPr>
        <w:t>5. Задача практического содержания – 1 (9%)</w:t>
      </w:r>
    </w:p>
    <w:p w:rsidR="0011441A" w:rsidRPr="0011441A" w:rsidRDefault="0011441A" w:rsidP="00114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41A">
        <w:rPr>
          <w:rFonts w:ascii="Times New Roman" w:hAnsi="Times New Roman" w:cs="Times New Roman"/>
          <w:sz w:val="24"/>
          <w:szCs w:val="24"/>
        </w:rPr>
        <w:t>6. Решение уравнений – 2 (18%)</w:t>
      </w:r>
    </w:p>
    <w:p w:rsidR="0011441A" w:rsidRPr="0011441A" w:rsidRDefault="0011441A" w:rsidP="00114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41A">
        <w:rPr>
          <w:rFonts w:ascii="Times New Roman" w:hAnsi="Times New Roman" w:cs="Times New Roman"/>
          <w:sz w:val="24"/>
          <w:szCs w:val="24"/>
        </w:rPr>
        <w:t>7. Нахождение периметра - 2 (18%)</w:t>
      </w:r>
    </w:p>
    <w:p w:rsidR="0011441A" w:rsidRPr="0011441A" w:rsidRDefault="0011441A" w:rsidP="00114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41A">
        <w:rPr>
          <w:rFonts w:ascii="Times New Roman" w:hAnsi="Times New Roman" w:cs="Times New Roman"/>
          <w:sz w:val="24"/>
          <w:szCs w:val="24"/>
        </w:rPr>
        <w:t>8. Задача на соответствие - 2 (14%)</w:t>
      </w:r>
    </w:p>
    <w:p w:rsidR="0011441A" w:rsidRPr="0011441A" w:rsidRDefault="0011441A" w:rsidP="00114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41A">
        <w:rPr>
          <w:rFonts w:ascii="Times New Roman" w:hAnsi="Times New Roman" w:cs="Times New Roman"/>
          <w:sz w:val="24"/>
          <w:szCs w:val="24"/>
        </w:rPr>
        <w:t>9. Теория вероятности – 6 (43%)</w:t>
      </w:r>
    </w:p>
    <w:p w:rsidR="0011441A" w:rsidRPr="0011441A" w:rsidRDefault="0011441A" w:rsidP="00114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41A">
        <w:rPr>
          <w:rFonts w:ascii="Times New Roman" w:hAnsi="Times New Roman" w:cs="Times New Roman"/>
          <w:sz w:val="24"/>
          <w:szCs w:val="24"/>
        </w:rPr>
        <w:t>10.Графики – 3 (23%)</w:t>
      </w:r>
    </w:p>
    <w:p w:rsidR="0011441A" w:rsidRPr="0011441A" w:rsidRDefault="0011441A" w:rsidP="00114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41A">
        <w:rPr>
          <w:rFonts w:ascii="Times New Roman" w:hAnsi="Times New Roman" w:cs="Times New Roman"/>
          <w:sz w:val="24"/>
          <w:szCs w:val="24"/>
        </w:rPr>
        <w:t>11. Задача практического содержания – 3 (25%)</w:t>
      </w:r>
    </w:p>
    <w:p w:rsidR="0011441A" w:rsidRPr="0011441A" w:rsidRDefault="0011441A" w:rsidP="00114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41A">
        <w:rPr>
          <w:rFonts w:ascii="Times New Roman" w:hAnsi="Times New Roman" w:cs="Times New Roman"/>
          <w:sz w:val="24"/>
          <w:szCs w:val="24"/>
        </w:rPr>
        <w:t>12.Объемы тел – 2 (29%)</w:t>
      </w:r>
    </w:p>
    <w:p w:rsidR="0011441A" w:rsidRPr="0011441A" w:rsidRDefault="0011441A" w:rsidP="00114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41A">
        <w:rPr>
          <w:rFonts w:ascii="Times New Roman" w:hAnsi="Times New Roman" w:cs="Times New Roman"/>
          <w:sz w:val="24"/>
          <w:szCs w:val="24"/>
        </w:rPr>
        <w:lastRenderedPageBreak/>
        <w:t>13.Задача на соответствие – 2 (15%)</w:t>
      </w:r>
    </w:p>
    <w:p w:rsidR="0011441A" w:rsidRPr="0011441A" w:rsidRDefault="0011441A" w:rsidP="00114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41A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11441A" w:rsidRPr="0011441A" w:rsidRDefault="0011441A" w:rsidP="00114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41A">
        <w:rPr>
          <w:rFonts w:ascii="Times New Roman" w:hAnsi="Times New Roman" w:cs="Times New Roman"/>
          <w:sz w:val="24"/>
          <w:szCs w:val="24"/>
        </w:rPr>
        <w:t xml:space="preserve"> - уделить особое внимание отработке вычислительных навыков;</w:t>
      </w:r>
    </w:p>
    <w:p w:rsidR="0011441A" w:rsidRPr="0011441A" w:rsidRDefault="0011441A" w:rsidP="00114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41A">
        <w:rPr>
          <w:rFonts w:ascii="Times New Roman" w:hAnsi="Times New Roman" w:cs="Times New Roman"/>
          <w:sz w:val="24"/>
          <w:szCs w:val="24"/>
        </w:rPr>
        <w:t>- продолжить формирование навыков работы с текстами заданий;</w:t>
      </w:r>
    </w:p>
    <w:p w:rsidR="0011441A" w:rsidRPr="0011441A" w:rsidRDefault="0011441A" w:rsidP="00114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41A">
        <w:rPr>
          <w:rFonts w:ascii="Times New Roman" w:hAnsi="Times New Roman" w:cs="Times New Roman"/>
          <w:sz w:val="24"/>
          <w:szCs w:val="24"/>
        </w:rPr>
        <w:t>-продолжить работу над формированием ответственного отношения к учебе и к экзаменам ОГЭ в частности;</w:t>
      </w:r>
    </w:p>
    <w:p w:rsidR="0011441A" w:rsidRPr="0011441A" w:rsidRDefault="0011441A" w:rsidP="00114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41A">
        <w:rPr>
          <w:rFonts w:ascii="Times New Roman" w:hAnsi="Times New Roman" w:cs="Times New Roman"/>
          <w:sz w:val="24"/>
          <w:szCs w:val="24"/>
        </w:rPr>
        <w:t>- продолжать работу с тестами, таблицами, графиками.</w:t>
      </w:r>
    </w:p>
    <w:p w:rsidR="0011441A" w:rsidRPr="0011441A" w:rsidRDefault="0011441A" w:rsidP="001144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41A">
        <w:rPr>
          <w:rFonts w:ascii="Times New Roman" w:hAnsi="Times New Roman" w:cs="Times New Roman"/>
          <w:sz w:val="24"/>
          <w:szCs w:val="24"/>
        </w:rPr>
        <w:t>- продолжить работу по отработке вычислительного навыка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441A" w:rsidRDefault="0011441A" w:rsidP="00483C11">
      <w:pPr>
        <w:rPr>
          <w:rFonts w:ascii="Times New Roman" w:hAnsi="Times New Roman" w:cs="Times New Roman"/>
          <w:sz w:val="24"/>
          <w:szCs w:val="24"/>
        </w:rPr>
      </w:pPr>
    </w:p>
    <w:p w:rsidR="000D6305" w:rsidRPr="000D6305" w:rsidRDefault="000D6305" w:rsidP="000D6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305">
        <w:rPr>
          <w:rFonts w:ascii="Times New Roman" w:hAnsi="Times New Roman" w:cs="Times New Roman"/>
          <w:b/>
          <w:sz w:val="24"/>
          <w:szCs w:val="24"/>
        </w:rPr>
        <w:t>Процент качества учителей за три года</w:t>
      </w:r>
    </w:p>
    <w:p w:rsidR="000D6305" w:rsidRPr="000D6305" w:rsidRDefault="000D6305" w:rsidP="000D6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305">
        <w:rPr>
          <w:rFonts w:ascii="Times New Roman" w:hAnsi="Times New Roman" w:cs="Times New Roman"/>
          <w:b/>
          <w:sz w:val="24"/>
          <w:szCs w:val="24"/>
        </w:rPr>
        <w:t>Процент качества за 2013/2014, 2014/2015, 2015/2016 учебный год</w:t>
      </w:r>
    </w:p>
    <w:p w:rsidR="000D6305" w:rsidRPr="000D6305" w:rsidRDefault="000D6305" w:rsidP="000D6305">
      <w:pPr>
        <w:tabs>
          <w:tab w:val="left" w:pos="3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00"/>
        <w:tblW w:w="0" w:type="auto"/>
        <w:tblLook w:val="04A0" w:firstRow="1" w:lastRow="0" w:firstColumn="1" w:lastColumn="0" w:noHBand="0" w:noVBand="1"/>
      </w:tblPr>
      <w:tblGrid>
        <w:gridCol w:w="553"/>
        <w:gridCol w:w="2695"/>
        <w:gridCol w:w="1744"/>
        <w:gridCol w:w="1528"/>
        <w:gridCol w:w="1578"/>
        <w:gridCol w:w="1473"/>
      </w:tblGrid>
      <w:tr w:rsidR="000D6305" w:rsidRPr="000D6305" w:rsidTr="000D6305">
        <w:tc>
          <w:tcPr>
            <w:tcW w:w="533" w:type="dxa"/>
          </w:tcPr>
          <w:p w:rsidR="000D6305" w:rsidRPr="000D6305" w:rsidRDefault="000D6305" w:rsidP="000D6305">
            <w:pPr>
              <w:tabs>
                <w:tab w:val="left" w:pos="3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D630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0D6305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948" w:type="dxa"/>
          </w:tcPr>
          <w:p w:rsidR="000D6305" w:rsidRPr="000D6305" w:rsidRDefault="000D6305" w:rsidP="000D6305">
            <w:pPr>
              <w:tabs>
                <w:tab w:val="left" w:pos="3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30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86" w:type="dxa"/>
          </w:tcPr>
          <w:p w:rsidR="000D6305" w:rsidRPr="000D6305" w:rsidRDefault="000D6305" w:rsidP="000D6305">
            <w:pPr>
              <w:tabs>
                <w:tab w:val="left" w:pos="3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30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8" w:type="dxa"/>
          </w:tcPr>
          <w:p w:rsidR="000D6305" w:rsidRPr="000D6305" w:rsidRDefault="000D6305" w:rsidP="000D6305">
            <w:pPr>
              <w:tabs>
                <w:tab w:val="left" w:pos="3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305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708" w:type="dxa"/>
          </w:tcPr>
          <w:p w:rsidR="000D6305" w:rsidRPr="000D6305" w:rsidRDefault="000D6305" w:rsidP="000D6305">
            <w:pPr>
              <w:tabs>
                <w:tab w:val="left" w:pos="3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305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1654" w:type="dxa"/>
          </w:tcPr>
          <w:p w:rsidR="000D6305" w:rsidRPr="000D6305" w:rsidRDefault="000D6305" w:rsidP="000D6305">
            <w:pPr>
              <w:tabs>
                <w:tab w:val="left" w:pos="3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305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</w:tr>
      <w:tr w:rsidR="000D6305" w:rsidRPr="000D6305" w:rsidTr="000D6305">
        <w:tc>
          <w:tcPr>
            <w:tcW w:w="533" w:type="dxa"/>
          </w:tcPr>
          <w:p w:rsidR="000D6305" w:rsidRPr="000D6305" w:rsidRDefault="000D6305" w:rsidP="000D6305">
            <w:pPr>
              <w:tabs>
                <w:tab w:val="left" w:pos="3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0D6305" w:rsidRPr="000D6305" w:rsidRDefault="000D6305" w:rsidP="000D6305">
            <w:pPr>
              <w:tabs>
                <w:tab w:val="left" w:pos="3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305">
              <w:rPr>
                <w:rFonts w:ascii="Times New Roman" w:hAnsi="Times New Roman" w:cs="Times New Roman"/>
                <w:sz w:val="24"/>
                <w:szCs w:val="24"/>
              </w:rPr>
              <w:t>Ташматова Татьяна Владимировна</w:t>
            </w:r>
          </w:p>
        </w:tc>
        <w:tc>
          <w:tcPr>
            <w:tcW w:w="1786" w:type="dxa"/>
          </w:tcPr>
          <w:p w:rsidR="000D6305" w:rsidRPr="000D6305" w:rsidRDefault="000D6305" w:rsidP="000D6305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0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8" w:type="dxa"/>
          </w:tcPr>
          <w:p w:rsidR="000D6305" w:rsidRPr="000D6305" w:rsidRDefault="000D6305" w:rsidP="000D6305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0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8" w:type="dxa"/>
          </w:tcPr>
          <w:p w:rsidR="000D6305" w:rsidRPr="000D6305" w:rsidRDefault="000D6305" w:rsidP="000D6305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0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54" w:type="dxa"/>
          </w:tcPr>
          <w:p w:rsidR="000D6305" w:rsidRPr="000D6305" w:rsidRDefault="000D6305" w:rsidP="000D6305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0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0D6305" w:rsidRPr="000D6305" w:rsidTr="000D6305">
        <w:tc>
          <w:tcPr>
            <w:tcW w:w="533" w:type="dxa"/>
          </w:tcPr>
          <w:p w:rsidR="000D6305" w:rsidRPr="000D6305" w:rsidRDefault="000D6305" w:rsidP="000D6305">
            <w:pPr>
              <w:tabs>
                <w:tab w:val="left" w:pos="3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:rsidR="000D6305" w:rsidRPr="000D6305" w:rsidRDefault="000D6305" w:rsidP="000D6305">
            <w:pPr>
              <w:tabs>
                <w:tab w:val="left" w:pos="3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305">
              <w:rPr>
                <w:rFonts w:ascii="Times New Roman" w:hAnsi="Times New Roman" w:cs="Times New Roman"/>
                <w:sz w:val="24"/>
                <w:szCs w:val="24"/>
              </w:rPr>
              <w:t>Фагина</w:t>
            </w:r>
            <w:proofErr w:type="spellEnd"/>
            <w:r w:rsidRPr="000D630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1786" w:type="dxa"/>
          </w:tcPr>
          <w:p w:rsidR="000D6305" w:rsidRPr="000D6305" w:rsidRDefault="000D6305" w:rsidP="000D6305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0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8" w:type="dxa"/>
          </w:tcPr>
          <w:p w:rsidR="000D6305" w:rsidRPr="000D6305" w:rsidRDefault="000D6305" w:rsidP="000D6305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05">
              <w:rPr>
                <w:rFonts w:ascii="Times New Roman" w:hAnsi="Times New Roman" w:cs="Times New Roman"/>
                <w:sz w:val="24"/>
                <w:szCs w:val="24"/>
              </w:rPr>
              <w:t>60.9%</w:t>
            </w:r>
          </w:p>
        </w:tc>
        <w:tc>
          <w:tcPr>
            <w:tcW w:w="1708" w:type="dxa"/>
          </w:tcPr>
          <w:p w:rsidR="000D6305" w:rsidRPr="000D6305" w:rsidRDefault="000D6305" w:rsidP="000D6305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05">
              <w:rPr>
                <w:rFonts w:ascii="Times New Roman" w:hAnsi="Times New Roman" w:cs="Times New Roman"/>
                <w:sz w:val="24"/>
                <w:szCs w:val="24"/>
              </w:rPr>
              <w:t>59.375%</w:t>
            </w:r>
          </w:p>
        </w:tc>
        <w:tc>
          <w:tcPr>
            <w:tcW w:w="1654" w:type="dxa"/>
          </w:tcPr>
          <w:p w:rsidR="000D6305" w:rsidRPr="000D6305" w:rsidRDefault="000D6305" w:rsidP="000D6305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05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0D6305" w:rsidRPr="000D6305" w:rsidTr="000D6305">
        <w:tc>
          <w:tcPr>
            <w:tcW w:w="533" w:type="dxa"/>
          </w:tcPr>
          <w:p w:rsidR="000D6305" w:rsidRPr="000D6305" w:rsidRDefault="000D6305" w:rsidP="000D6305">
            <w:pPr>
              <w:tabs>
                <w:tab w:val="left" w:pos="3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3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8" w:type="dxa"/>
          </w:tcPr>
          <w:p w:rsidR="000D6305" w:rsidRPr="000D6305" w:rsidRDefault="000D6305" w:rsidP="000D6305">
            <w:pPr>
              <w:tabs>
                <w:tab w:val="left" w:pos="3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305">
              <w:rPr>
                <w:rFonts w:ascii="Times New Roman" w:hAnsi="Times New Roman" w:cs="Times New Roman"/>
                <w:sz w:val="24"/>
                <w:szCs w:val="24"/>
              </w:rPr>
              <w:t>Власова Марина Ионовна</w:t>
            </w:r>
          </w:p>
        </w:tc>
        <w:tc>
          <w:tcPr>
            <w:tcW w:w="1786" w:type="dxa"/>
          </w:tcPr>
          <w:p w:rsidR="000D6305" w:rsidRPr="000D6305" w:rsidRDefault="000D6305" w:rsidP="000D6305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05">
              <w:rPr>
                <w:rFonts w:ascii="Times New Roman" w:hAnsi="Times New Roman" w:cs="Times New Roman"/>
                <w:sz w:val="24"/>
                <w:szCs w:val="24"/>
              </w:rPr>
              <w:t>Технология мальчики</w:t>
            </w:r>
          </w:p>
        </w:tc>
        <w:tc>
          <w:tcPr>
            <w:tcW w:w="1708" w:type="dxa"/>
          </w:tcPr>
          <w:p w:rsidR="000D6305" w:rsidRPr="000D6305" w:rsidRDefault="000D6305" w:rsidP="000D6305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0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08" w:type="dxa"/>
          </w:tcPr>
          <w:p w:rsidR="000D6305" w:rsidRPr="000D6305" w:rsidRDefault="000D6305" w:rsidP="000D6305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0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54" w:type="dxa"/>
          </w:tcPr>
          <w:p w:rsidR="000D6305" w:rsidRPr="000D6305" w:rsidRDefault="000D6305" w:rsidP="000D6305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0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0D6305" w:rsidRPr="000D6305" w:rsidTr="000D6305">
        <w:tc>
          <w:tcPr>
            <w:tcW w:w="533" w:type="dxa"/>
          </w:tcPr>
          <w:p w:rsidR="000D6305" w:rsidRPr="000D6305" w:rsidRDefault="000D6305" w:rsidP="000D6305">
            <w:pPr>
              <w:tabs>
                <w:tab w:val="left" w:pos="3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3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8" w:type="dxa"/>
          </w:tcPr>
          <w:p w:rsidR="000D6305" w:rsidRPr="000D6305" w:rsidRDefault="000D6305" w:rsidP="000D6305">
            <w:pPr>
              <w:tabs>
                <w:tab w:val="left" w:pos="3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305">
              <w:rPr>
                <w:rFonts w:ascii="Times New Roman" w:hAnsi="Times New Roman" w:cs="Times New Roman"/>
                <w:sz w:val="24"/>
                <w:szCs w:val="24"/>
              </w:rPr>
              <w:t>Власова Марина Ионовна</w:t>
            </w:r>
          </w:p>
        </w:tc>
        <w:tc>
          <w:tcPr>
            <w:tcW w:w="1786" w:type="dxa"/>
          </w:tcPr>
          <w:p w:rsidR="000D6305" w:rsidRPr="000D6305" w:rsidRDefault="000D6305" w:rsidP="000D6305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0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08" w:type="dxa"/>
          </w:tcPr>
          <w:p w:rsidR="000D6305" w:rsidRPr="000D6305" w:rsidRDefault="000D6305" w:rsidP="000D6305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0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8" w:type="dxa"/>
          </w:tcPr>
          <w:p w:rsidR="000D6305" w:rsidRPr="000D6305" w:rsidRDefault="000D6305" w:rsidP="000D6305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0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54" w:type="dxa"/>
          </w:tcPr>
          <w:p w:rsidR="000D6305" w:rsidRPr="000D6305" w:rsidRDefault="000D6305" w:rsidP="000D6305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0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0D6305" w:rsidRPr="000D6305" w:rsidTr="000D6305">
        <w:tc>
          <w:tcPr>
            <w:tcW w:w="533" w:type="dxa"/>
          </w:tcPr>
          <w:p w:rsidR="000D6305" w:rsidRPr="000D6305" w:rsidRDefault="000D6305" w:rsidP="000D6305">
            <w:pPr>
              <w:tabs>
                <w:tab w:val="left" w:pos="3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3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8" w:type="dxa"/>
          </w:tcPr>
          <w:p w:rsidR="000D6305" w:rsidRPr="000D6305" w:rsidRDefault="000D6305" w:rsidP="000D6305">
            <w:pPr>
              <w:tabs>
                <w:tab w:val="left" w:pos="3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305">
              <w:rPr>
                <w:rFonts w:ascii="Times New Roman" w:hAnsi="Times New Roman" w:cs="Times New Roman"/>
                <w:sz w:val="24"/>
                <w:szCs w:val="24"/>
              </w:rPr>
              <w:t xml:space="preserve">Тихонова Нина Валерьевна </w:t>
            </w:r>
          </w:p>
        </w:tc>
        <w:tc>
          <w:tcPr>
            <w:tcW w:w="1786" w:type="dxa"/>
          </w:tcPr>
          <w:p w:rsidR="000D6305" w:rsidRPr="000D6305" w:rsidRDefault="000D6305" w:rsidP="000D6305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05">
              <w:rPr>
                <w:rFonts w:ascii="Times New Roman" w:hAnsi="Times New Roman" w:cs="Times New Roman"/>
                <w:sz w:val="24"/>
                <w:szCs w:val="24"/>
              </w:rPr>
              <w:t>Технология девочки</w:t>
            </w:r>
          </w:p>
        </w:tc>
        <w:tc>
          <w:tcPr>
            <w:tcW w:w="1708" w:type="dxa"/>
          </w:tcPr>
          <w:p w:rsidR="000D6305" w:rsidRPr="000D6305" w:rsidRDefault="000D6305" w:rsidP="000D6305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0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08" w:type="dxa"/>
          </w:tcPr>
          <w:p w:rsidR="000D6305" w:rsidRPr="000D6305" w:rsidRDefault="000D6305" w:rsidP="000D6305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0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54" w:type="dxa"/>
          </w:tcPr>
          <w:p w:rsidR="000D6305" w:rsidRPr="000D6305" w:rsidRDefault="000D6305" w:rsidP="000D6305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0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0D6305" w:rsidRPr="000D6305" w:rsidTr="000D6305">
        <w:tc>
          <w:tcPr>
            <w:tcW w:w="533" w:type="dxa"/>
          </w:tcPr>
          <w:p w:rsidR="000D6305" w:rsidRPr="000D6305" w:rsidRDefault="000D6305" w:rsidP="000D6305">
            <w:pPr>
              <w:tabs>
                <w:tab w:val="left" w:pos="3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3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8" w:type="dxa"/>
          </w:tcPr>
          <w:p w:rsidR="000D6305" w:rsidRPr="000D6305" w:rsidRDefault="000D6305" w:rsidP="000D6305">
            <w:pPr>
              <w:tabs>
                <w:tab w:val="left" w:pos="3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305">
              <w:rPr>
                <w:rFonts w:ascii="Times New Roman" w:hAnsi="Times New Roman" w:cs="Times New Roman"/>
                <w:sz w:val="24"/>
                <w:szCs w:val="24"/>
              </w:rPr>
              <w:t xml:space="preserve">Тихонова Нина Валерьевна </w:t>
            </w:r>
          </w:p>
        </w:tc>
        <w:tc>
          <w:tcPr>
            <w:tcW w:w="1786" w:type="dxa"/>
          </w:tcPr>
          <w:p w:rsidR="000D6305" w:rsidRPr="000D6305" w:rsidRDefault="000D6305" w:rsidP="000D6305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0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08" w:type="dxa"/>
          </w:tcPr>
          <w:p w:rsidR="000D6305" w:rsidRPr="000D6305" w:rsidRDefault="000D6305" w:rsidP="000D6305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0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08" w:type="dxa"/>
          </w:tcPr>
          <w:p w:rsidR="000D6305" w:rsidRPr="000D6305" w:rsidRDefault="000D6305" w:rsidP="000D6305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0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54" w:type="dxa"/>
          </w:tcPr>
          <w:p w:rsidR="000D6305" w:rsidRPr="000D6305" w:rsidRDefault="000D6305" w:rsidP="000D6305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0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0D6305" w:rsidRPr="000D6305" w:rsidTr="000D6305">
        <w:tc>
          <w:tcPr>
            <w:tcW w:w="533" w:type="dxa"/>
          </w:tcPr>
          <w:p w:rsidR="000D6305" w:rsidRPr="000D6305" w:rsidRDefault="000D6305" w:rsidP="000D6305">
            <w:pPr>
              <w:tabs>
                <w:tab w:val="left" w:pos="3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3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8" w:type="dxa"/>
          </w:tcPr>
          <w:p w:rsidR="000D6305" w:rsidRPr="000D6305" w:rsidRDefault="000D6305" w:rsidP="000D6305">
            <w:pPr>
              <w:tabs>
                <w:tab w:val="left" w:pos="3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6305">
              <w:rPr>
                <w:rFonts w:ascii="Times New Roman" w:hAnsi="Times New Roman" w:cs="Times New Roman"/>
                <w:sz w:val="24"/>
                <w:szCs w:val="24"/>
              </w:rPr>
              <w:t>Войтешко</w:t>
            </w:r>
            <w:proofErr w:type="spellEnd"/>
            <w:r w:rsidRPr="000D6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305">
              <w:rPr>
                <w:rFonts w:ascii="Times New Roman" w:hAnsi="Times New Roman" w:cs="Times New Roman"/>
                <w:sz w:val="24"/>
                <w:szCs w:val="24"/>
              </w:rPr>
              <w:t>Акжибек</w:t>
            </w:r>
            <w:proofErr w:type="spellEnd"/>
            <w:r w:rsidRPr="000D6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305">
              <w:rPr>
                <w:rFonts w:ascii="Times New Roman" w:hAnsi="Times New Roman" w:cs="Times New Roman"/>
                <w:sz w:val="24"/>
                <w:szCs w:val="24"/>
              </w:rPr>
              <w:t>Аблакановна</w:t>
            </w:r>
            <w:proofErr w:type="spellEnd"/>
          </w:p>
        </w:tc>
        <w:tc>
          <w:tcPr>
            <w:tcW w:w="1786" w:type="dxa"/>
          </w:tcPr>
          <w:p w:rsidR="000D6305" w:rsidRPr="000D6305" w:rsidRDefault="000D6305" w:rsidP="000D6305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30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8" w:type="dxa"/>
          </w:tcPr>
          <w:p w:rsidR="000D6305" w:rsidRPr="000D6305" w:rsidRDefault="000D6305" w:rsidP="000D6305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0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8" w:type="dxa"/>
          </w:tcPr>
          <w:p w:rsidR="000D6305" w:rsidRPr="000D6305" w:rsidRDefault="000D6305" w:rsidP="000D6305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0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54" w:type="dxa"/>
          </w:tcPr>
          <w:p w:rsidR="000D6305" w:rsidRPr="000D6305" w:rsidRDefault="000D6305" w:rsidP="000D6305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0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D6305" w:rsidRPr="000D6305" w:rsidTr="000D6305">
        <w:tc>
          <w:tcPr>
            <w:tcW w:w="533" w:type="dxa"/>
          </w:tcPr>
          <w:p w:rsidR="000D6305" w:rsidRPr="000D6305" w:rsidRDefault="000D6305" w:rsidP="000D6305">
            <w:pPr>
              <w:tabs>
                <w:tab w:val="left" w:pos="3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3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8" w:type="dxa"/>
          </w:tcPr>
          <w:p w:rsidR="000D6305" w:rsidRPr="000D6305" w:rsidRDefault="000D6305" w:rsidP="000D6305">
            <w:pPr>
              <w:tabs>
                <w:tab w:val="left" w:pos="3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6305">
              <w:rPr>
                <w:rFonts w:ascii="Times New Roman" w:hAnsi="Times New Roman" w:cs="Times New Roman"/>
                <w:sz w:val="24"/>
                <w:szCs w:val="24"/>
              </w:rPr>
              <w:t>Пунтусов</w:t>
            </w:r>
            <w:proofErr w:type="spellEnd"/>
            <w:r w:rsidRPr="000D6305">
              <w:rPr>
                <w:rFonts w:ascii="Times New Roman" w:hAnsi="Times New Roman" w:cs="Times New Roman"/>
                <w:sz w:val="24"/>
                <w:szCs w:val="24"/>
              </w:rPr>
              <w:t xml:space="preserve"> Виктор Федорович</w:t>
            </w:r>
          </w:p>
        </w:tc>
        <w:tc>
          <w:tcPr>
            <w:tcW w:w="1786" w:type="dxa"/>
          </w:tcPr>
          <w:p w:rsidR="000D6305" w:rsidRPr="000D6305" w:rsidRDefault="000D6305" w:rsidP="000D6305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8" w:type="dxa"/>
          </w:tcPr>
          <w:p w:rsidR="000D6305" w:rsidRPr="000D6305" w:rsidRDefault="000D6305" w:rsidP="000D6305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0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8" w:type="dxa"/>
          </w:tcPr>
          <w:p w:rsidR="000D6305" w:rsidRPr="000D6305" w:rsidRDefault="000D6305" w:rsidP="000D6305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0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54" w:type="dxa"/>
          </w:tcPr>
          <w:p w:rsidR="000D6305" w:rsidRPr="000D6305" w:rsidRDefault="000D6305" w:rsidP="000D6305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0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D6305" w:rsidRPr="000D6305" w:rsidTr="000D6305">
        <w:tc>
          <w:tcPr>
            <w:tcW w:w="533" w:type="dxa"/>
          </w:tcPr>
          <w:p w:rsidR="000D6305" w:rsidRPr="000D6305" w:rsidRDefault="000D6305" w:rsidP="000D6305">
            <w:pPr>
              <w:tabs>
                <w:tab w:val="left" w:pos="3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3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8" w:type="dxa"/>
          </w:tcPr>
          <w:p w:rsidR="000D6305" w:rsidRPr="000D6305" w:rsidRDefault="000D6305" w:rsidP="000D6305">
            <w:pPr>
              <w:tabs>
                <w:tab w:val="left" w:pos="3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305">
              <w:rPr>
                <w:rFonts w:ascii="Times New Roman" w:hAnsi="Times New Roman" w:cs="Times New Roman"/>
                <w:sz w:val="24"/>
                <w:szCs w:val="24"/>
              </w:rPr>
              <w:t>Седых Анна Григорьевна</w:t>
            </w:r>
          </w:p>
        </w:tc>
        <w:tc>
          <w:tcPr>
            <w:tcW w:w="1786" w:type="dxa"/>
          </w:tcPr>
          <w:p w:rsidR="000D6305" w:rsidRPr="000D6305" w:rsidRDefault="000D6305" w:rsidP="000D6305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0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8" w:type="dxa"/>
          </w:tcPr>
          <w:p w:rsidR="000D6305" w:rsidRPr="000D6305" w:rsidRDefault="000D6305" w:rsidP="000D6305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0D6305" w:rsidRPr="000D6305" w:rsidRDefault="000D6305" w:rsidP="000D6305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0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54" w:type="dxa"/>
          </w:tcPr>
          <w:p w:rsidR="000D6305" w:rsidRPr="000D6305" w:rsidRDefault="000D6305" w:rsidP="000D6305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0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D6305" w:rsidRPr="000D6305" w:rsidTr="000D6305">
        <w:trPr>
          <w:trHeight w:val="268"/>
        </w:trPr>
        <w:tc>
          <w:tcPr>
            <w:tcW w:w="533" w:type="dxa"/>
          </w:tcPr>
          <w:p w:rsidR="000D6305" w:rsidRPr="000D6305" w:rsidRDefault="000D6305" w:rsidP="000D6305">
            <w:pPr>
              <w:tabs>
                <w:tab w:val="left" w:pos="3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3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8" w:type="dxa"/>
          </w:tcPr>
          <w:p w:rsidR="000D6305" w:rsidRPr="000D6305" w:rsidRDefault="000D6305" w:rsidP="000D6305">
            <w:pPr>
              <w:tabs>
                <w:tab w:val="left" w:pos="3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6305">
              <w:rPr>
                <w:rFonts w:ascii="Times New Roman" w:hAnsi="Times New Roman" w:cs="Times New Roman"/>
                <w:sz w:val="24"/>
                <w:szCs w:val="24"/>
              </w:rPr>
              <w:t>Мунько</w:t>
            </w:r>
            <w:proofErr w:type="spellEnd"/>
            <w:r w:rsidRPr="000D630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786" w:type="dxa"/>
          </w:tcPr>
          <w:p w:rsidR="000D6305" w:rsidRPr="000D6305" w:rsidRDefault="000D6305" w:rsidP="000D6305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0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8" w:type="dxa"/>
          </w:tcPr>
          <w:p w:rsidR="000D6305" w:rsidRPr="000D6305" w:rsidRDefault="000D6305" w:rsidP="000D6305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0D6305" w:rsidRPr="000D6305" w:rsidRDefault="000D6305" w:rsidP="000D6305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4" w:type="dxa"/>
          </w:tcPr>
          <w:p w:rsidR="000D6305" w:rsidRPr="000D6305" w:rsidRDefault="000D6305" w:rsidP="000D6305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D6305" w:rsidRPr="000D6305" w:rsidTr="000D6305">
        <w:trPr>
          <w:trHeight w:val="280"/>
        </w:trPr>
        <w:tc>
          <w:tcPr>
            <w:tcW w:w="533" w:type="dxa"/>
          </w:tcPr>
          <w:p w:rsidR="000D6305" w:rsidRPr="000D6305" w:rsidRDefault="000D6305" w:rsidP="000D6305">
            <w:pPr>
              <w:tabs>
                <w:tab w:val="left" w:pos="3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3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8" w:type="dxa"/>
          </w:tcPr>
          <w:p w:rsidR="000D6305" w:rsidRPr="000D6305" w:rsidRDefault="000D6305" w:rsidP="000D6305">
            <w:pPr>
              <w:tabs>
                <w:tab w:val="left" w:pos="3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305">
              <w:rPr>
                <w:rFonts w:ascii="Times New Roman" w:hAnsi="Times New Roman" w:cs="Times New Roman"/>
                <w:sz w:val="24"/>
                <w:szCs w:val="24"/>
              </w:rPr>
              <w:t>Мунько</w:t>
            </w:r>
            <w:proofErr w:type="spellEnd"/>
            <w:r w:rsidRPr="000D630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786" w:type="dxa"/>
          </w:tcPr>
          <w:p w:rsidR="000D6305" w:rsidRPr="000D6305" w:rsidRDefault="000D6305" w:rsidP="000D6305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8" w:type="dxa"/>
          </w:tcPr>
          <w:p w:rsidR="000D6305" w:rsidRPr="000D6305" w:rsidRDefault="000D6305" w:rsidP="000D6305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0D6305" w:rsidRPr="000D6305" w:rsidRDefault="000D6305" w:rsidP="000D6305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0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54" w:type="dxa"/>
          </w:tcPr>
          <w:p w:rsidR="000D6305" w:rsidRPr="000D6305" w:rsidRDefault="000D6305" w:rsidP="000D6305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0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D6305" w:rsidRPr="000D6305" w:rsidTr="000D6305">
        <w:trPr>
          <w:trHeight w:val="280"/>
        </w:trPr>
        <w:tc>
          <w:tcPr>
            <w:tcW w:w="533" w:type="dxa"/>
          </w:tcPr>
          <w:p w:rsidR="000D6305" w:rsidRPr="000D6305" w:rsidRDefault="000D6305" w:rsidP="000D6305">
            <w:pPr>
              <w:tabs>
                <w:tab w:val="left" w:pos="3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3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8" w:type="dxa"/>
          </w:tcPr>
          <w:p w:rsidR="000D6305" w:rsidRPr="000D6305" w:rsidRDefault="000D6305" w:rsidP="000D6305">
            <w:pPr>
              <w:tabs>
                <w:tab w:val="left" w:pos="3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305">
              <w:rPr>
                <w:rFonts w:ascii="Times New Roman" w:hAnsi="Times New Roman" w:cs="Times New Roman"/>
                <w:sz w:val="24"/>
                <w:szCs w:val="24"/>
              </w:rPr>
              <w:t>Черноусова Е.Н.</w:t>
            </w:r>
          </w:p>
        </w:tc>
        <w:tc>
          <w:tcPr>
            <w:tcW w:w="1786" w:type="dxa"/>
          </w:tcPr>
          <w:p w:rsidR="000D6305" w:rsidRPr="000D6305" w:rsidRDefault="000D6305" w:rsidP="000D6305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0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8" w:type="dxa"/>
          </w:tcPr>
          <w:p w:rsidR="000D6305" w:rsidRPr="000D6305" w:rsidRDefault="000D6305" w:rsidP="000D6305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0D6305" w:rsidRPr="000D6305" w:rsidRDefault="000D6305" w:rsidP="000D6305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0D6305" w:rsidRPr="000D6305" w:rsidRDefault="000D6305" w:rsidP="000D6305">
            <w:pPr>
              <w:tabs>
                <w:tab w:val="left" w:pos="3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30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D6305" w:rsidRPr="000D6305" w:rsidRDefault="000D6305" w:rsidP="000D6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305" w:rsidRPr="000D6305" w:rsidRDefault="000D6305" w:rsidP="000D63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305">
        <w:rPr>
          <w:rFonts w:ascii="Times New Roman" w:hAnsi="Times New Roman" w:cs="Times New Roman"/>
          <w:sz w:val="24"/>
          <w:szCs w:val="24"/>
        </w:rPr>
        <w:t xml:space="preserve">Сравнительный анализ учителей показал, что у некоторых идет повышение </w:t>
      </w:r>
      <w:r w:rsidRPr="000D6305">
        <w:rPr>
          <w:rFonts w:ascii="Times New Roman" w:hAnsi="Times New Roman" w:cs="Times New Roman"/>
          <w:b/>
          <w:sz w:val="24"/>
          <w:szCs w:val="24"/>
        </w:rPr>
        <w:t xml:space="preserve">качества </w:t>
      </w:r>
      <w:r w:rsidRPr="000D6305">
        <w:rPr>
          <w:rFonts w:ascii="Times New Roman" w:hAnsi="Times New Roman" w:cs="Times New Roman"/>
          <w:sz w:val="24"/>
          <w:szCs w:val="24"/>
        </w:rPr>
        <w:t xml:space="preserve">знаний у учащихся это: Власова М.И.- 2% ( технология), Тихонова Н.В – 1% ( ИЗО), </w:t>
      </w:r>
      <w:proofErr w:type="spellStart"/>
      <w:r w:rsidRPr="000D6305">
        <w:rPr>
          <w:rFonts w:ascii="Times New Roman" w:hAnsi="Times New Roman" w:cs="Times New Roman"/>
          <w:sz w:val="24"/>
          <w:szCs w:val="24"/>
        </w:rPr>
        <w:t>Войтешко</w:t>
      </w:r>
      <w:proofErr w:type="spellEnd"/>
      <w:r w:rsidRPr="000D630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 w:rsidRPr="000D6305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0D6305">
        <w:rPr>
          <w:rFonts w:ascii="Times New Roman" w:hAnsi="Times New Roman" w:cs="Times New Roman"/>
          <w:sz w:val="24"/>
          <w:szCs w:val="24"/>
        </w:rPr>
        <w:t xml:space="preserve">. – 5% ( математика), </w:t>
      </w:r>
      <w:proofErr w:type="spellStart"/>
      <w:r w:rsidRPr="000D6305">
        <w:rPr>
          <w:rFonts w:ascii="Times New Roman" w:hAnsi="Times New Roman" w:cs="Times New Roman"/>
          <w:sz w:val="24"/>
          <w:szCs w:val="24"/>
        </w:rPr>
        <w:t>Пунтусов</w:t>
      </w:r>
      <w:proofErr w:type="spellEnd"/>
      <w:r w:rsidRPr="000D6305">
        <w:rPr>
          <w:rFonts w:ascii="Times New Roman" w:hAnsi="Times New Roman" w:cs="Times New Roman"/>
          <w:sz w:val="24"/>
          <w:szCs w:val="24"/>
        </w:rPr>
        <w:t xml:space="preserve"> В.Ф. – 1% ( физика), </w:t>
      </w:r>
    </w:p>
    <w:p w:rsidR="000D6305" w:rsidRPr="000D6305" w:rsidRDefault="000D6305" w:rsidP="000D63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305">
        <w:rPr>
          <w:rFonts w:ascii="Times New Roman" w:hAnsi="Times New Roman" w:cs="Times New Roman"/>
          <w:sz w:val="24"/>
          <w:szCs w:val="24"/>
        </w:rPr>
        <w:t>Средний процент качества по математике во всех классах в текущем году составил: 42%%</w:t>
      </w:r>
    </w:p>
    <w:p w:rsidR="000D6305" w:rsidRPr="000D6305" w:rsidRDefault="000D6305" w:rsidP="000D63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305">
        <w:rPr>
          <w:rFonts w:ascii="Times New Roman" w:hAnsi="Times New Roman" w:cs="Times New Roman"/>
          <w:sz w:val="24"/>
          <w:szCs w:val="24"/>
        </w:rPr>
        <w:t>По технологии</w:t>
      </w:r>
      <w:proofErr w:type="gramStart"/>
      <w:r w:rsidRPr="000D630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05">
        <w:rPr>
          <w:rFonts w:ascii="Times New Roman" w:hAnsi="Times New Roman" w:cs="Times New Roman"/>
          <w:sz w:val="24"/>
          <w:szCs w:val="24"/>
        </w:rPr>
        <w:t xml:space="preserve"> 98 %</w:t>
      </w:r>
    </w:p>
    <w:p w:rsidR="000D6305" w:rsidRPr="000D6305" w:rsidRDefault="000D6305" w:rsidP="000D63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ИЗО</w:t>
      </w:r>
      <w:r w:rsidRPr="000D6305">
        <w:rPr>
          <w:rFonts w:ascii="Times New Roman" w:hAnsi="Times New Roman" w:cs="Times New Roman"/>
          <w:sz w:val="24"/>
          <w:szCs w:val="24"/>
        </w:rPr>
        <w:t>: 96. 5 %</w:t>
      </w:r>
    </w:p>
    <w:p w:rsidR="000D6305" w:rsidRDefault="000D6305" w:rsidP="000D63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6305">
        <w:rPr>
          <w:rFonts w:ascii="Times New Roman" w:hAnsi="Times New Roman" w:cs="Times New Roman"/>
          <w:sz w:val="24"/>
          <w:szCs w:val="24"/>
        </w:rPr>
        <w:t>По физике</w:t>
      </w:r>
      <w:proofErr w:type="gramStart"/>
      <w:r w:rsidRPr="000D630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D6305">
        <w:rPr>
          <w:rFonts w:ascii="Times New Roman" w:hAnsi="Times New Roman" w:cs="Times New Roman"/>
          <w:sz w:val="24"/>
          <w:szCs w:val="24"/>
        </w:rPr>
        <w:t xml:space="preserve"> 49 %</w:t>
      </w:r>
    </w:p>
    <w:p w:rsidR="000D6305" w:rsidRPr="000D6305" w:rsidRDefault="000D6305" w:rsidP="000D63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информатике: 70%</w:t>
      </w:r>
    </w:p>
    <w:p w:rsidR="00483C11" w:rsidRPr="000D6305" w:rsidRDefault="00483C11" w:rsidP="000D6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305" w:rsidRPr="00F22CBF" w:rsidRDefault="000D6305" w:rsidP="000F6A5C">
      <w:pPr>
        <w:rPr>
          <w:rFonts w:ascii="Times New Roman" w:hAnsi="Times New Roman" w:cs="Times New Roman"/>
          <w:b/>
          <w:sz w:val="28"/>
          <w:szCs w:val="28"/>
        </w:rPr>
      </w:pPr>
    </w:p>
    <w:p w:rsidR="00F22CBF" w:rsidRPr="00F22CBF" w:rsidRDefault="00F22CBF" w:rsidP="00F22CBF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22CBF">
        <w:rPr>
          <w:rFonts w:ascii="Times New Roman" w:hAnsi="Times New Roman" w:cs="Times New Roman"/>
          <w:b/>
          <w:sz w:val="28"/>
          <w:szCs w:val="28"/>
        </w:rPr>
        <w:lastRenderedPageBreak/>
        <w:t>Мониторинг качества знаний по предметам (за 3 года).</w:t>
      </w:r>
    </w:p>
    <w:p w:rsidR="00F22CBF" w:rsidRPr="00F22CBF" w:rsidRDefault="00F22CBF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F22C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1ACD40" wp14:editId="7B40CE36">
            <wp:extent cx="4562475" cy="2476500"/>
            <wp:effectExtent l="0" t="0" r="9525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22CBF" w:rsidRPr="00F22CBF" w:rsidRDefault="00F22CBF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22CBF" w:rsidRPr="00F22CBF" w:rsidRDefault="00F22CBF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22CBF" w:rsidRPr="00F22CBF" w:rsidRDefault="00F22CBF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22CBF" w:rsidRPr="00F22CBF" w:rsidRDefault="00F22CBF" w:rsidP="005A5FE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22CBF" w:rsidRPr="00F22CBF" w:rsidRDefault="00F22CBF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F22CBF">
        <w:rPr>
          <w:rFonts w:ascii="Times New Roman" w:eastAsia="Times New Roman" w:hAnsi="Times New Roman" w:cs="Times New Roman"/>
          <w:b/>
          <w:noProof/>
          <w:color w:val="D99594" w:themeColor="accent2" w:themeTint="99"/>
          <w:sz w:val="24"/>
          <w:szCs w:val="24"/>
          <w:lang w:eastAsia="ru-RU"/>
        </w:rPr>
        <w:drawing>
          <wp:inline distT="0" distB="0" distL="0" distR="0" wp14:anchorId="2F643AA0" wp14:editId="3329C599">
            <wp:extent cx="4562475" cy="2466975"/>
            <wp:effectExtent l="0" t="0" r="9525" b="952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22CBF" w:rsidRPr="00F22CBF" w:rsidRDefault="00F22CBF" w:rsidP="00F22CBF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22CBF" w:rsidRPr="00F22CBF" w:rsidRDefault="00F22CBF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22CBF" w:rsidRDefault="00F22CBF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22CBF" w:rsidRPr="00F22CBF" w:rsidRDefault="00363C95" w:rsidP="00363C95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363C9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9005633" wp14:editId="2CF7CC1A">
            <wp:extent cx="4572000" cy="2743200"/>
            <wp:effectExtent l="0" t="0" r="19050" b="19050"/>
            <wp:docPr id="51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22CBF" w:rsidRPr="00F22CBF" w:rsidRDefault="00F22CBF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22CBF" w:rsidRPr="00F22CBF" w:rsidRDefault="00F22CBF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22CBF" w:rsidRPr="00F22CBF" w:rsidRDefault="00F22CBF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F22C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7559D5" wp14:editId="7403FEF1">
            <wp:extent cx="4572000" cy="2743200"/>
            <wp:effectExtent l="0" t="0" r="19050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22CBF" w:rsidRPr="00F22CBF" w:rsidRDefault="00F22CBF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22CBF" w:rsidRPr="00F22CBF" w:rsidRDefault="00F22CBF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22CBF" w:rsidRPr="00F22CBF" w:rsidRDefault="00F22CBF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F22C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585717" wp14:editId="5011EAA4">
            <wp:extent cx="4619625" cy="2409825"/>
            <wp:effectExtent l="0" t="0" r="9525" b="952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F22CBF" w:rsidRDefault="00F22CBF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02C36" w:rsidRPr="00F22CBF" w:rsidRDefault="00602C36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22CBF" w:rsidRPr="00F22CBF" w:rsidRDefault="00F22CBF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F22C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A6374E3" wp14:editId="3488041A">
            <wp:extent cx="4667250" cy="2333625"/>
            <wp:effectExtent l="0" t="0" r="19050" b="952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F22CBF" w:rsidRPr="00F22CBF" w:rsidRDefault="00F22CBF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22CBF" w:rsidRPr="00F22CBF" w:rsidRDefault="00F22CBF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22CBF" w:rsidRPr="00F22CBF" w:rsidRDefault="00F22CBF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F22CB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11238E7" wp14:editId="131DDF7F">
            <wp:extent cx="4733925" cy="2600325"/>
            <wp:effectExtent l="0" t="0" r="9525" b="952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F22CBF" w:rsidRPr="00F22CBF" w:rsidRDefault="00F22CBF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22CBF" w:rsidRPr="00F22CBF" w:rsidRDefault="00F22CBF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22CBF" w:rsidRPr="00F22CBF" w:rsidRDefault="00F22CBF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22CBF" w:rsidRPr="00F22CBF" w:rsidRDefault="00F22CBF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22CBF" w:rsidRDefault="00F22CBF" w:rsidP="00F22CBF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F22CB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C13BBFD" wp14:editId="1C1FC33C">
            <wp:extent cx="4695825" cy="2085975"/>
            <wp:effectExtent l="0" t="0" r="9525" b="952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28130A" w:rsidRDefault="0028130A" w:rsidP="00F22CBF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02C36" w:rsidRDefault="00602C36" w:rsidP="00F22CBF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8130A" w:rsidRPr="00F22CBF" w:rsidRDefault="0028130A" w:rsidP="00F22CBF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BB89C9C" wp14:editId="2039C555">
            <wp:extent cx="4695825" cy="2743200"/>
            <wp:effectExtent l="0" t="0" r="9525" b="19050"/>
            <wp:docPr id="52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F22CBF" w:rsidRPr="00F22CBF" w:rsidRDefault="00F22CBF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22CBF" w:rsidRPr="00F22CBF" w:rsidRDefault="00F22CBF" w:rsidP="00F22CBF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22CBF" w:rsidRPr="00F22CBF" w:rsidRDefault="00F22CBF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22CBF" w:rsidRPr="00F22CBF" w:rsidRDefault="00F22CBF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F22CB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E8D0FDA" wp14:editId="44A5E2D4">
            <wp:extent cx="4695825" cy="2228850"/>
            <wp:effectExtent l="0" t="0" r="9525" b="1905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F22CBF" w:rsidRPr="00F22CBF" w:rsidRDefault="00F22CBF" w:rsidP="00F22CBF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22CBF" w:rsidRPr="00F22CBF" w:rsidRDefault="00F22CBF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22CBF" w:rsidRPr="00F22CBF" w:rsidRDefault="00F22CBF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22CBF" w:rsidRPr="00F22CBF" w:rsidRDefault="00F22CBF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F22CB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AFBC78B" wp14:editId="1822E1E3">
            <wp:extent cx="4657725" cy="2276475"/>
            <wp:effectExtent l="0" t="0" r="9525" b="9525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F22CBF" w:rsidRPr="00F22CBF" w:rsidRDefault="00F22CBF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22CBF" w:rsidRPr="00F22CBF" w:rsidRDefault="00F22CBF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22CBF" w:rsidRPr="00F22CBF" w:rsidRDefault="00F22CBF" w:rsidP="00F22CBF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22CBF" w:rsidRPr="00F22CBF" w:rsidRDefault="00F22CBF" w:rsidP="00F22CBF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22CBF" w:rsidRPr="00F22CBF" w:rsidRDefault="00F22CBF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F22CB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0D407265" wp14:editId="7C71579E">
            <wp:extent cx="4657725" cy="2657475"/>
            <wp:effectExtent l="0" t="0" r="9525" b="9525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F22CBF" w:rsidRPr="00F22CBF" w:rsidRDefault="00F22CBF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22CBF" w:rsidRPr="00F22CBF" w:rsidRDefault="00F22CBF" w:rsidP="00F22CBF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22CBF" w:rsidRPr="00F22CBF" w:rsidRDefault="00F22CBF" w:rsidP="00F22CBF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22CBF" w:rsidRPr="00F22CBF" w:rsidRDefault="00F22CBF" w:rsidP="00F22CBF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F22CB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33B3AD1" wp14:editId="324C257D">
            <wp:extent cx="4667250" cy="2428875"/>
            <wp:effectExtent l="0" t="0" r="19050" b="9525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F22CBF" w:rsidRPr="00F22CBF" w:rsidRDefault="00F22CBF" w:rsidP="00F22CBF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22CBF" w:rsidRDefault="00F22CBF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53548C" w:rsidRDefault="0053548C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724400" cy="2800350"/>
            <wp:effectExtent l="0" t="0" r="19050" b="19050"/>
            <wp:docPr id="53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666D1C" w:rsidRDefault="00666D1C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53548C" w:rsidRDefault="0053548C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02C36" w:rsidRDefault="00602C36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53548C" w:rsidRPr="00F22CBF" w:rsidRDefault="0053548C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00600" cy="2447925"/>
            <wp:effectExtent l="0" t="0" r="19050" b="9525"/>
            <wp:docPr id="54" name="Диаграмма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F22CBF" w:rsidRDefault="00F22CBF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02C36" w:rsidRDefault="00602C36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66D1C" w:rsidRDefault="00666D1C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A3AF934" wp14:editId="3376FAA3">
            <wp:extent cx="4800600" cy="2228850"/>
            <wp:effectExtent l="0" t="0" r="19050" b="19050"/>
            <wp:docPr id="55" name="Диаграмма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DC4E46" w:rsidRDefault="00DC4E46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DC4E46" w:rsidRPr="00F22CBF" w:rsidRDefault="00DC4E46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22CBF" w:rsidRDefault="00F22CBF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F22CB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E4703C7" wp14:editId="7568BB30">
            <wp:extent cx="5276850" cy="2667000"/>
            <wp:effectExtent l="0" t="0" r="19050" b="1905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602C36" w:rsidRDefault="00602C36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02C36" w:rsidRDefault="00602C36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02C36" w:rsidRPr="00F22CBF" w:rsidRDefault="00602C36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22CBF" w:rsidRPr="00F22CBF" w:rsidRDefault="00F22CBF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02C36" w:rsidRDefault="00F22CBF" w:rsidP="005A5FE4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F22CB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1CB5F964" wp14:editId="0C2D3644">
            <wp:extent cx="5276850" cy="2971800"/>
            <wp:effectExtent l="0" t="0" r="19050" b="1905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602C36" w:rsidRDefault="00602C36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02C36" w:rsidRPr="00F22CBF" w:rsidRDefault="00602C36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22CBF" w:rsidRPr="00F22CBF" w:rsidRDefault="00F22CBF" w:rsidP="00F22C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CBF">
        <w:rPr>
          <w:rFonts w:ascii="Times New Roman" w:hAnsi="Times New Roman" w:cs="Times New Roman"/>
          <w:b/>
          <w:sz w:val="28"/>
          <w:szCs w:val="28"/>
        </w:rPr>
        <w:t>Сводная таблица мониторинга качества знаний по предметам (за 3 года).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963"/>
        <w:gridCol w:w="2234"/>
        <w:gridCol w:w="2228"/>
        <w:gridCol w:w="1539"/>
        <w:gridCol w:w="1736"/>
        <w:gridCol w:w="1506"/>
      </w:tblGrid>
      <w:tr w:rsidR="00F22CBF" w:rsidRPr="00F22CBF" w:rsidTr="00F04DA7">
        <w:tc>
          <w:tcPr>
            <w:tcW w:w="985" w:type="dxa"/>
          </w:tcPr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2CB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F22CB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F22CBF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044" w:type="dxa"/>
          </w:tcPr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2CBF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58" w:type="dxa"/>
          </w:tcPr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2CBF">
              <w:rPr>
                <w:rFonts w:ascii="Times New Roman" w:hAnsi="Times New Roman"/>
                <w:b/>
                <w:sz w:val="28"/>
                <w:szCs w:val="28"/>
              </w:rPr>
              <w:t>Ф.И.О</w:t>
            </w:r>
          </w:p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2CBF">
              <w:rPr>
                <w:rFonts w:ascii="Times New Roman" w:hAnsi="Times New Roman"/>
                <w:b/>
                <w:sz w:val="28"/>
                <w:szCs w:val="28"/>
              </w:rPr>
              <w:t>учителя</w:t>
            </w:r>
          </w:p>
        </w:tc>
        <w:tc>
          <w:tcPr>
            <w:tcW w:w="1582" w:type="dxa"/>
          </w:tcPr>
          <w:p w:rsidR="00F22CBF" w:rsidRDefault="0082446B" w:rsidP="00F22C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2013-2014</w:t>
            </w:r>
          </w:p>
          <w:p w:rsidR="00F146CA" w:rsidRPr="00F22CBF" w:rsidRDefault="00F146CA" w:rsidP="00F22C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791" w:type="dxa"/>
          </w:tcPr>
          <w:p w:rsidR="00F22CBF" w:rsidRDefault="00F146CA" w:rsidP="00F22C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2014-2015</w:t>
            </w:r>
          </w:p>
          <w:p w:rsidR="00F146CA" w:rsidRPr="00F22CBF" w:rsidRDefault="00F146CA" w:rsidP="00F22C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546" w:type="dxa"/>
          </w:tcPr>
          <w:p w:rsidR="00F22CBF" w:rsidRDefault="00F146CA" w:rsidP="00F22C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2015-2016</w:t>
            </w:r>
          </w:p>
          <w:p w:rsidR="00F146CA" w:rsidRPr="00F22CBF" w:rsidRDefault="00F146CA" w:rsidP="00F22CB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F22CBF" w:rsidRPr="00F22CBF" w:rsidTr="00F04DA7">
        <w:trPr>
          <w:trHeight w:val="255"/>
        </w:trPr>
        <w:tc>
          <w:tcPr>
            <w:tcW w:w="985" w:type="dxa"/>
            <w:vMerge w:val="restart"/>
          </w:tcPr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BF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 w:val="restart"/>
          </w:tcPr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CBF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258" w:type="dxa"/>
          </w:tcPr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BF">
              <w:rPr>
                <w:rFonts w:ascii="Times New Roman" w:hAnsi="Times New Roman"/>
                <w:sz w:val="24"/>
                <w:szCs w:val="24"/>
              </w:rPr>
              <w:t>Липча Т.А.</w:t>
            </w:r>
          </w:p>
        </w:tc>
        <w:tc>
          <w:tcPr>
            <w:tcW w:w="1582" w:type="dxa"/>
          </w:tcPr>
          <w:p w:rsidR="00F22CBF" w:rsidRPr="00F22CBF" w:rsidRDefault="0082446B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 </w:t>
            </w:r>
            <w:r w:rsidR="00F22CBF" w:rsidRPr="00F22C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91" w:type="dxa"/>
          </w:tcPr>
          <w:p w:rsidR="00F22CBF" w:rsidRPr="00F22CBF" w:rsidRDefault="00F146CA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 </w:t>
            </w:r>
            <w:r w:rsidR="00F22CBF" w:rsidRPr="00F22C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46" w:type="dxa"/>
          </w:tcPr>
          <w:p w:rsidR="00F22CBF" w:rsidRPr="00F22CBF" w:rsidRDefault="005A5FE4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38 %</w:t>
            </w:r>
          </w:p>
        </w:tc>
      </w:tr>
      <w:tr w:rsidR="00F22CBF" w:rsidRPr="00F22CBF" w:rsidTr="00F04DA7">
        <w:trPr>
          <w:trHeight w:val="315"/>
        </w:trPr>
        <w:tc>
          <w:tcPr>
            <w:tcW w:w="985" w:type="dxa"/>
            <w:vMerge/>
          </w:tcPr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</w:tcPr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</w:tcPr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BF">
              <w:rPr>
                <w:rFonts w:ascii="Times New Roman" w:hAnsi="Times New Roman"/>
                <w:sz w:val="24"/>
                <w:szCs w:val="24"/>
              </w:rPr>
              <w:t>Доржиева В.А.</w:t>
            </w:r>
          </w:p>
        </w:tc>
        <w:tc>
          <w:tcPr>
            <w:tcW w:w="1582" w:type="dxa"/>
          </w:tcPr>
          <w:p w:rsidR="00F22CBF" w:rsidRPr="00F22CBF" w:rsidRDefault="0082446B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 </w:t>
            </w:r>
            <w:r w:rsidR="00F22CBF" w:rsidRPr="00F22C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91" w:type="dxa"/>
          </w:tcPr>
          <w:p w:rsidR="00F22CBF" w:rsidRPr="00F22CBF" w:rsidRDefault="00F146CA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</w:t>
            </w:r>
            <w:r w:rsidR="00F22CBF" w:rsidRPr="00F22C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46" w:type="dxa"/>
          </w:tcPr>
          <w:p w:rsidR="00F22CBF" w:rsidRPr="00F22CBF" w:rsidRDefault="00220145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30 %</w:t>
            </w:r>
          </w:p>
        </w:tc>
      </w:tr>
      <w:tr w:rsidR="00F22CBF" w:rsidRPr="00F22CBF" w:rsidTr="00F04DA7">
        <w:trPr>
          <w:trHeight w:val="303"/>
        </w:trPr>
        <w:tc>
          <w:tcPr>
            <w:tcW w:w="985" w:type="dxa"/>
            <w:vMerge/>
          </w:tcPr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</w:tcPr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</w:tcPr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BF">
              <w:rPr>
                <w:rFonts w:ascii="Times New Roman" w:hAnsi="Times New Roman"/>
                <w:sz w:val="24"/>
                <w:szCs w:val="24"/>
              </w:rPr>
              <w:t>Внукова Т.Ф.</w:t>
            </w:r>
          </w:p>
        </w:tc>
        <w:tc>
          <w:tcPr>
            <w:tcW w:w="1582" w:type="dxa"/>
          </w:tcPr>
          <w:p w:rsidR="00F22CBF" w:rsidRPr="00F22CBF" w:rsidRDefault="0082446B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 </w:t>
            </w:r>
            <w:r w:rsidR="00F22CBF" w:rsidRPr="00F22C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91" w:type="dxa"/>
          </w:tcPr>
          <w:p w:rsidR="00F22CBF" w:rsidRPr="00F22CBF" w:rsidRDefault="00F146CA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 </w:t>
            </w:r>
            <w:r w:rsidR="00F22CBF" w:rsidRPr="00F22C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46" w:type="dxa"/>
          </w:tcPr>
          <w:p w:rsidR="00F22CBF" w:rsidRPr="00F22CBF" w:rsidRDefault="00220145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22 %</w:t>
            </w:r>
          </w:p>
        </w:tc>
      </w:tr>
      <w:tr w:rsidR="00F22CBF" w:rsidRPr="00F22CBF" w:rsidTr="00F04DA7">
        <w:trPr>
          <w:trHeight w:val="270"/>
        </w:trPr>
        <w:tc>
          <w:tcPr>
            <w:tcW w:w="985" w:type="dxa"/>
            <w:vMerge/>
          </w:tcPr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</w:tcPr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</w:tcPr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BF">
              <w:rPr>
                <w:rFonts w:ascii="Times New Roman" w:hAnsi="Times New Roman"/>
                <w:sz w:val="24"/>
                <w:szCs w:val="24"/>
              </w:rPr>
              <w:t>Мазур З.И.</w:t>
            </w:r>
          </w:p>
        </w:tc>
        <w:tc>
          <w:tcPr>
            <w:tcW w:w="1582" w:type="dxa"/>
          </w:tcPr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BF">
              <w:rPr>
                <w:rFonts w:ascii="Times New Roman" w:hAnsi="Times New Roman"/>
                <w:sz w:val="24"/>
                <w:szCs w:val="24"/>
              </w:rPr>
              <w:t>34%</w:t>
            </w:r>
          </w:p>
        </w:tc>
        <w:tc>
          <w:tcPr>
            <w:tcW w:w="1791" w:type="dxa"/>
          </w:tcPr>
          <w:p w:rsidR="00F22CBF" w:rsidRPr="00F22CBF" w:rsidRDefault="00F146CA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r w:rsidR="00F22CBF" w:rsidRPr="00F22C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46" w:type="dxa"/>
          </w:tcPr>
          <w:p w:rsidR="00F22CBF" w:rsidRPr="00F22CBF" w:rsidRDefault="00220145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22 %</w:t>
            </w:r>
          </w:p>
        </w:tc>
      </w:tr>
      <w:tr w:rsidR="00F22CBF" w:rsidRPr="00F22CBF" w:rsidTr="00F04DA7">
        <w:trPr>
          <w:trHeight w:val="267"/>
        </w:trPr>
        <w:tc>
          <w:tcPr>
            <w:tcW w:w="985" w:type="dxa"/>
            <w:vMerge/>
          </w:tcPr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</w:tcPr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</w:tcPr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BF">
              <w:rPr>
                <w:rFonts w:ascii="Times New Roman" w:hAnsi="Times New Roman"/>
                <w:sz w:val="24"/>
                <w:szCs w:val="24"/>
              </w:rPr>
              <w:t>Мазуренко Н.Н.</w:t>
            </w:r>
          </w:p>
        </w:tc>
        <w:tc>
          <w:tcPr>
            <w:tcW w:w="1582" w:type="dxa"/>
          </w:tcPr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1" w:type="dxa"/>
          </w:tcPr>
          <w:p w:rsidR="00F22CBF" w:rsidRPr="00F22CBF" w:rsidRDefault="00F146CA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35, 2% </w:t>
            </w:r>
          </w:p>
        </w:tc>
        <w:tc>
          <w:tcPr>
            <w:tcW w:w="1546" w:type="dxa"/>
          </w:tcPr>
          <w:p w:rsidR="00F22CBF" w:rsidRPr="00F22CBF" w:rsidRDefault="00220145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30 %</w:t>
            </w:r>
          </w:p>
        </w:tc>
      </w:tr>
      <w:tr w:rsidR="00F22CBF" w:rsidRPr="00F22CBF" w:rsidTr="00F04DA7">
        <w:trPr>
          <w:trHeight w:val="300"/>
        </w:trPr>
        <w:tc>
          <w:tcPr>
            <w:tcW w:w="985" w:type="dxa"/>
            <w:vMerge w:val="restart"/>
          </w:tcPr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B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44" w:type="dxa"/>
            <w:vMerge w:val="restart"/>
          </w:tcPr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CBF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258" w:type="dxa"/>
          </w:tcPr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BF">
              <w:rPr>
                <w:rFonts w:ascii="Times New Roman" w:hAnsi="Times New Roman"/>
                <w:sz w:val="24"/>
                <w:szCs w:val="24"/>
              </w:rPr>
              <w:t>Ташматова Т.В.</w:t>
            </w:r>
          </w:p>
        </w:tc>
        <w:tc>
          <w:tcPr>
            <w:tcW w:w="1582" w:type="dxa"/>
          </w:tcPr>
          <w:p w:rsidR="00F22CBF" w:rsidRPr="00F22CBF" w:rsidRDefault="0082446B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 </w:t>
            </w:r>
            <w:r w:rsidR="00F22CBF" w:rsidRPr="00F22C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91" w:type="dxa"/>
          </w:tcPr>
          <w:p w:rsidR="00F22CBF" w:rsidRPr="00F22CBF" w:rsidRDefault="00F146CA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54 </w:t>
            </w:r>
            <w:r w:rsidR="00F22CBF" w:rsidRPr="00F22C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46" w:type="dxa"/>
          </w:tcPr>
          <w:p w:rsidR="00F22CBF" w:rsidRPr="00F22CBF" w:rsidRDefault="00220145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49%</w:t>
            </w:r>
          </w:p>
        </w:tc>
      </w:tr>
      <w:tr w:rsidR="00F22CBF" w:rsidRPr="00F22CBF" w:rsidTr="00F04DA7">
        <w:trPr>
          <w:trHeight w:val="288"/>
        </w:trPr>
        <w:tc>
          <w:tcPr>
            <w:tcW w:w="985" w:type="dxa"/>
            <w:vMerge/>
          </w:tcPr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</w:tcPr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</w:tcPr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2CBF">
              <w:rPr>
                <w:rFonts w:ascii="Times New Roman" w:hAnsi="Times New Roman"/>
                <w:sz w:val="24"/>
                <w:szCs w:val="24"/>
              </w:rPr>
              <w:t>Фагина</w:t>
            </w:r>
            <w:proofErr w:type="spellEnd"/>
            <w:r w:rsidRPr="00F22CBF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582" w:type="dxa"/>
          </w:tcPr>
          <w:p w:rsidR="00F22CBF" w:rsidRPr="00F22CBF" w:rsidRDefault="0082446B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 </w:t>
            </w:r>
            <w:r w:rsidR="00F22CBF" w:rsidRPr="00F22C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91" w:type="dxa"/>
          </w:tcPr>
          <w:p w:rsidR="00F22CBF" w:rsidRPr="00F22CBF" w:rsidRDefault="00F146CA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59, 4 </w:t>
            </w:r>
            <w:r w:rsidR="00F22CBF" w:rsidRPr="00F22C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46" w:type="dxa"/>
          </w:tcPr>
          <w:p w:rsidR="00F22CBF" w:rsidRPr="00F22CBF" w:rsidRDefault="00220145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F22CBF" w:rsidRPr="00F22CBF" w:rsidTr="00F04DA7">
        <w:trPr>
          <w:trHeight w:val="285"/>
        </w:trPr>
        <w:tc>
          <w:tcPr>
            <w:tcW w:w="985" w:type="dxa"/>
            <w:vMerge/>
          </w:tcPr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</w:tcPr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</w:tcPr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2CBF">
              <w:rPr>
                <w:rFonts w:ascii="Times New Roman" w:hAnsi="Times New Roman"/>
                <w:sz w:val="24"/>
                <w:szCs w:val="24"/>
              </w:rPr>
              <w:t>Войтешко</w:t>
            </w:r>
            <w:proofErr w:type="spellEnd"/>
            <w:r w:rsidRPr="00F22CBF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82" w:type="dxa"/>
          </w:tcPr>
          <w:p w:rsidR="00F22CBF" w:rsidRPr="00F22CBF" w:rsidRDefault="0082446B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22CBF" w:rsidRPr="00F22CB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2CBF" w:rsidRPr="00F22C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91" w:type="dxa"/>
          </w:tcPr>
          <w:p w:rsidR="00F22CBF" w:rsidRPr="00F22CBF" w:rsidRDefault="00F146CA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42, 2 </w:t>
            </w:r>
            <w:r w:rsidR="00F22CBF" w:rsidRPr="00F22C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46" w:type="dxa"/>
          </w:tcPr>
          <w:p w:rsidR="00F22CBF" w:rsidRPr="00F22CBF" w:rsidRDefault="00220145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 </w:t>
            </w:r>
            <w:r w:rsidR="00F22CBF" w:rsidRPr="00F22C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2CBF" w:rsidRPr="00F22CBF" w:rsidTr="00F04DA7">
        <w:trPr>
          <w:trHeight w:val="255"/>
        </w:trPr>
        <w:tc>
          <w:tcPr>
            <w:tcW w:w="985" w:type="dxa"/>
            <w:vMerge/>
          </w:tcPr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</w:tcPr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</w:tcPr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2CBF">
              <w:rPr>
                <w:rFonts w:ascii="Times New Roman" w:hAnsi="Times New Roman"/>
                <w:sz w:val="24"/>
                <w:szCs w:val="24"/>
              </w:rPr>
              <w:t>Мунько</w:t>
            </w:r>
            <w:proofErr w:type="spellEnd"/>
            <w:r w:rsidRPr="00F22CBF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82" w:type="dxa"/>
          </w:tcPr>
          <w:p w:rsidR="00F22CBF" w:rsidRPr="00F22CBF" w:rsidRDefault="0082446B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1" w:type="dxa"/>
          </w:tcPr>
          <w:p w:rsidR="00F22CBF" w:rsidRPr="00F22CBF" w:rsidRDefault="00F146CA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34 % </w:t>
            </w:r>
          </w:p>
        </w:tc>
        <w:tc>
          <w:tcPr>
            <w:tcW w:w="1546" w:type="dxa"/>
          </w:tcPr>
          <w:p w:rsidR="00F22CBF" w:rsidRPr="00F22CBF" w:rsidRDefault="00220145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="00F22CBF" w:rsidRPr="00F22C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2CBF" w:rsidRPr="00F22CBF" w:rsidTr="00F04DA7">
        <w:trPr>
          <w:trHeight w:val="285"/>
        </w:trPr>
        <w:tc>
          <w:tcPr>
            <w:tcW w:w="985" w:type="dxa"/>
            <w:vMerge w:val="restart"/>
          </w:tcPr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B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44" w:type="dxa"/>
            <w:vMerge w:val="restart"/>
          </w:tcPr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CBF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</w:tcPr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BF">
              <w:rPr>
                <w:rFonts w:ascii="Times New Roman" w:hAnsi="Times New Roman"/>
                <w:sz w:val="24"/>
                <w:szCs w:val="24"/>
              </w:rPr>
              <w:t>Аникина Е.В.</w:t>
            </w:r>
          </w:p>
        </w:tc>
        <w:tc>
          <w:tcPr>
            <w:tcW w:w="1582" w:type="dxa"/>
          </w:tcPr>
          <w:p w:rsidR="00F22CBF" w:rsidRPr="00F22CBF" w:rsidRDefault="0082446B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46 </w:t>
            </w:r>
            <w:r w:rsidR="00F22CBF" w:rsidRPr="00F22C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91" w:type="dxa"/>
          </w:tcPr>
          <w:p w:rsidR="00F22CBF" w:rsidRPr="00F22CBF" w:rsidRDefault="00F146CA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55 </w:t>
            </w:r>
            <w:r w:rsidR="00F22CBF" w:rsidRPr="00F22C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46" w:type="dxa"/>
          </w:tcPr>
          <w:p w:rsidR="00F22CBF" w:rsidRPr="00F22CBF" w:rsidRDefault="00220145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54 </w:t>
            </w:r>
            <w:r w:rsidR="00F22CBF" w:rsidRPr="00F22C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2CBF" w:rsidRPr="00F22CBF" w:rsidTr="00F04DA7">
        <w:trPr>
          <w:trHeight w:val="270"/>
        </w:trPr>
        <w:tc>
          <w:tcPr>
            <w:tcW w:w="985" w:type="dxa"/>
            <w:vMerge/>
          </w:tcPr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</w:tcPr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</w:tcPr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BF">
              <w:rPr>
                <w:rFonts w:ascii="Times New Roman" w:hAnsi="Times New Roman"/>
                <w:sz w:val="24"/>
                <w:szCs w:val="24"/>
              </w:rPr>
              <w:t>Руденко В.В.</w:t>
            </w:r>
          </w:p>
        </w:tc>
        <w:tc>
          <w:tcPr>
            <w:tcW w:w="1582" w:type="dxa"/>
          </w:tcPr>
          <w:p w:rsidR="00F22CBF" w:rsidRPr="00F22CBF" w:rsidRDefault="0082446B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 </w:t>
            </w:r>
            <w:r w:rsidR="00F22CBF" w:rsidRPr="00F22C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91" w:type="dxa"/>
          </w:tcPr>
          <w:p w:rsidR="00F22CBF" w:rsidRPr="00F22CBF" w:rsidRDefault="00F146CA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 </w:t>
            </w:r>
            <w:r w:rsidR="00F22CBF" w:rsidRPr="00F22C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46" w:type="dxa"/>
          </w:tcPr>
          <w:p w:rsidR="00F22CBF" w:rsidRPr="00F22CBF" w:rsidRDefault="00220145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 </w:t>
            </w:r>
            <w:r w:rsidR="00F22CBF" w:rsidRPr="00F22C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2CBF" w:rsidRPr="00F22CBF" w:rsidTr="00F04DA7">
        <w:trPr>
          <w:trHeight w:val="267"/>
        </w:trPr>
        <w:tc>
          <w:tcPr>
            <w:tcW w:w="985" w:type="dxa"/>
            <w:vMerge/>
          </w:tcPr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</w:tcPr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</w:tcPr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BF">
              <w:rPr>
                <w:rFonts w:ascii="Times New Roman" w:hAnsi="Times New Roman"/>
                <w:sz w:val="24"/>
                <w:szCs w:val="24"/>
              </w:rPr>
              <w:t>Пронина К.В.</w:t>
            </w:r>
          </w:p>
        </w:tc>
        <w:tc>
          <w:tcPr>
            <w:tcW w:w="1582" w:type="dxa"/>
          </w:tcPr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1" w:type="dxa"/>
          </w:tcPr>
          <w:p w:rsidR="00F22CBF" w:rsidRPr="00F22CBF" w:rsidRDefault="00F146CA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55 %</w:t>
            </w:r>
          </w:p>
        </w:tc>
        <w:tc>
          <w:tcPr>
            <w:tcW w:w="1546" w:type="dxa"/>
          </w:tcPr>
          <w:p w:rsidR="00F22CBF" w:rsidRPr="00F22CBF" w:rsidRDefault="00A72022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59 </w:t>
            </w:r>
            <w:r w:rsidR="00F22CBF" w:rsidRPr="00F22C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2CBF" w:rsidRPr="00F22CBF" w:rsidTr="00F04DA7">
        <w:trPr>
          <w:trHeight w:val="240"/>
        </w:trPr>
        <w:tc>
          <w:tcPr>
            <w:tcW w:w="985" w:type="dxa"/>
            <w:vMerge w:val="restart"/>
          </w:tcPr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B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44" w:type="dxa"/>
            <w:vMerge w:val="restart"/>
          </w:tcPr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CBF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258" w:type="dxa"/>
          </w:tcPr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BF">
              <w:rPr>
                <w:rFonts w:ascii="Times New Roman" w:hAnsi="Times New Roman"/>
                <w:sz w:val="24"/>
                <w:szCs w:val="24"/>
              </w:rPr>
              <w:t>Липча Т.А.</w:t>
            </w:r>
          </w:p>
        </w:tc>
        <w:tc>
          <w:tcPr>
            <w:tcW w:w="1582" w:type="dxa"/>
          </w:tcPr>
          <w:p w:rsidR="00F22CBF" w:rsidRPr="00F22CBF" w:rsidRDefault="0082446B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54 </w:t>
            </w:r>
            <w:r w:rsidR="00F22CBF" w:rsidRPr="00F22C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91" w:type="dxa"/>
          </w:tcPr>
          <w:p w:rsidR="00F22CBF" w:rsidRPr="00F22CBF" w:rsidRDefault="00F146CA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22CBF" w:rsidRPr="00F22CB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2CBF" w:rsidRPr="00F22C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46" w:type="dxa"/>
          </w:tcPr>
          <w:p w:rsidR="00F22CBF" w:rsidRPr="00F22CBF" w:rsidRDefault="00A72022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38 </w:t>
            </w:r>
            <w:r w:rsidR="00F22CBF" w:rsidRPr="00F22C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2CBF" w:rsidRPr="00F22CBF" w:rsidTr="00F04DA7">
        <w:trPr>
          <w:trHeight w:val="315"/>
        </w:trPr>
        <w:tc>
          <w:tcPr>
            <w:tcW w:w="985" w:type="dxa"/>
            <w:vMerge/>
          </w:tcPr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</w:tcPr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</w:tcPr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BF">
              <w:rPr>
                <w:rFonts w:ascii="Times New Roman" w:hAnsi="Times New Roman"/>
                <w:sz w:val="24"/>
                <w:szCs w:val="24"/>
              </w:rPr>
              <w:t>Доржиева В.А.</w:t>
            </w:r>
          </w:p>
        </w:tc>
        <w:tc>
          <w:tcPr>
            <w:tcW w:w="1582" w:type="dxa"/>
          </w:tcPr>
          <w:p w:rsidR="00F22CBF" w:rsidRPr="00F22CBF" w:rsidRDefault="0082446B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53 </w:t>
            </w:r>
            <w:r w:rsidR="00F22CBF" w:rsidRPr="00F22C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91" w:type="dxa"/>
          </w:tcPr>
          <w:p w:rsidR="00F22CBF" w:rsidRPr="00F22CBF" w:rsidRDefault="00F146CA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r w:rsidR="00F22CBF" w:rsidRPr="00F22C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46" w:type="dxa"/>
          </w:tcPr>
          <w:p w:rsidR="00F22CBF" w:rsidRPr="00F22CBF" w:rsidRDefault="00A72022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 </w:t>
            </w:r>
            <w:r w:rsidR="00F22CBF" w:rsidRPr="00F22C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2CBF" w:rsidRPr="00F22CBF" w:rsidTr="00F04DA7">
        <w:trPr>
          <w:trHeight w:val="348"/>
        </w:trPr>
        <w:tc>
          <w:tcPr>
            <w:tcW w:w="985" w:type="dxa"/>
            <w:vMerge/>
          </w:tcPr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</w:tcPr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</w:tcPr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BF">
              <w:rPr>
                <w:rFonts w:ascii="Times New Roman" w:hAnsi="Times New Roman"/>
                <w:sz w:val="24"/>
                <w:szCs w:val="24"/>
              </w:rPr>
              <w:t>Внукова Т.Ф.</w:t>
            </w:r>
          </w:p>
        </w:tc>
        <w:tc>
          <w:tcPr>
            <w:tcW w:w="1582" w:type="dxa"/>
          </w:tcPr>
          <w:p w:rsidR="00F22CBF" w:rsidRPr="00F22CBF" w:rsidRDefault="0082446B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 </w:t>
            </w:r>
            <w:r w:rsidR="00F22CBF" w:rsidRPr="00F22C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91" w:type="dxa"/>
          </w:tcPr>
          <w:p w:rsidR="00F22CBF" w:rsidRPr="00F22CBF" w:rsidRDefault="00F146CA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 </w:t>
            </w:r>
            <w:r w:rsidR="00F22CBF" w:rsidRPr="00F22C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46" w:type="dxa"/>
          </w:tcPr>
          <w:p w:rsidR="00F22CBF" w:rsidRPr="00F22CBF" w:rsidRDefault="00A72022" w:rsidP="001F7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r w:rsidR="00F22CBF" w:rsidRPr="00F22C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2CBF" w:rsidRPr="00F22CBF" w:rsidTr="00F04DA7">
        <w:trPr>
          <w:trHeight w:val="300"/>
        </w:trPr>
        <w:tc>
          <w:tcPr>
            <w:tcW w:w="985" w:type="dxa"/>
            <w:vMerge/>
          </w:tcPr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</w:tcPr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</w:tcPr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BF">
              <w:rPr>
                <w:rFonts w:ascii="Times New Roman" w:hAnsi="Times New Roman"/>
                <w:sz w:val="24"/>
                <w:szCs w:val="24"/>
              </w:rPr>
              <w:t>Мазур З.И.</w:t>
            </w:r>
          </w:p>
        </w:tc>
        <w:tc>
          <w:tcPr>
            <w:tcW w:w="1582" w:type="dxa"/>
          </w:tcPr>
          <w:p w:rsidR="00F22CBF" w:rsidRPr="00F22CBF" w:rsidRDefault="0082446B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22CBF" w:rsidRPr="00F22CB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2CBF" w:rsidRPr="00F22C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91" w:type="dxa"/>
          </w:tcPr>
          <w:p w:rsidR="00F22CBF" w:rsidRPr="00F22CBF" w:rsidRDefault="00F146CA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 </w:t>
            </w:r>
            <w:r w:rsidR="00F22CBF" w:rsidRPr="00F22C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46" w:type="dxa"/>
          </w:tcPr>
          <w:p w:rsidR="00F22CBF" w:rsidRPr="00F22CBF" w:rsidRDefault="00A72022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r w:rsidR="00F22CBF" w:rsidRPr="00F22C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2CBF" w:rsidRPr="00F22CBF" w:rsidTr="00F04DA7">
        <w:trPr>
          <w:trHeight w:val="240"/>
        </w:trPr>
        <w:tc>
          <w:tcPr>
            <w:tcW w:w="985" w:type="dxa"/>
            <w:vMerge/>
          </w:tcPr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</w:tcPr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</w:tcPr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BF">
              <w:rPr>
                <w:rFonts w:ascii="Times New Roman" w:hAnsi="Times New Roman"/>
                <w:sz w:val="24"/>
                <w:szCs w:val="24"/>
              </w:rPr>
              <w:t>Мазуренко Н.Н.</w:t>
            </w:r>
          </w:p>
        </w:tc>
        <w:tc>
          <w:tcPr>
            <w:tcW w:w="1582" w:type="dxa"/>
          </w:tcPr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1" w:type="dxa"/>
          </w:tcPr>
          <w:p w:rsidR="00F22CBF" w:rsidRPr="00F22CBF" w:rsidRDefault="00F146CA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66 % </w:t>
            </w:r>
          </w:p>
        </w:tc>
        <w:tc>
          <w:tcPr>
            <w:tcW w:w="1546" w:type="dxa"/>
          </w:tcPr>
          <w:p w:rsidR="00F22CBF" w:rsidRPr="00F22CBF" w:rsidRDefault="00A72022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 </w:t>
            </w:r>
            <w:r w:rsidR="00F22CBF" w:rsidRPr="00F22C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2CBF" w:rsidRPr="00F22CBF" w:rsidTr="00F04DA7">
        <w:tc>
          <w:tcPr>
            <w:tcW w:w="985" w:type="dxa"/>
          </w:tcPr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B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44" w:type="dxa"/>
          </w:tcPr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CBF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258" w:type="dxa"/>
          </w:tcPr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BF">
              <w:rPr>
                <w:rFonts w:ascii="Times New Roman" w:hAnsi="Times New Roman"/>
                <w:sz w:val="24"/>
                <w:szCs w:val="24"/>
              </w:rPr>
              <w:t>Ширяева Е.К.</w:t>
            </w:r>
          </w:p>
        </w:tc>
        <w:tc>
          <w:tcPr>
            <w:tcW w:w="1582" w:type="dxa"/>
          </w:tcPr>
          <w:p w:rsidR="00F22CBF" w:rsidRPr="00F22CBF" w:rsidRDefault="0082446B" w:rsidP="00824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 </w:t>
            </w:r>
            <w:r w:rsidR="00F22CBF" w:rsidRPr="00F22C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91" w:type="dxa"/>
          </w:tcPr>
          <w:p w:rsidR="00F22CBF" w:rsidRPr="00F22CBF" w:rsidRDefault="00F146CA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 </w:t>
            </w:r>
            <w:r w:rsidR="00F22CBF" w:rsidRPr="00F22C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46" w:type="dxa"/>
          </w:tcPr>
          <w:p w:rsidR="00F22CBF" w:rsidRPr="00F22CBF" w:rsidRDefault="006113A3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</w:t>
            </w:r>
            <w:r w:rsidR="00F22CBF" w:rsidRPr="00F22C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2CBF" w:rsidRPr="00F22CBF" w:rsidTr="00F04DA7">
        <w:trPr>
          <w:trHeight w:val="285"/>
        </w:trPr>
        <w:tc>
          <w:tcPr>
            <w:tcW w:w="985" w:type="dxa"/>
          </w:tcPr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F22CBF" w:rsidRPr="00F22CBF" w:rsidRDefault="006113A3" w:rsidP="00F22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2258" w:type="dxa"/>
          </w:tcPr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BF">
              <w:rPr>
                <w:rFonts w:ascii="Times New Roman" w:hAnsi="Times New Roman"/>
                <w:sz w:val="24"/>
                <w:szCs w:val="24"/>
              </w:rPr>
              <w:t>Ширяева Е.К.</w:t>
            </w:r>
          </w:p>
        </w:tc>
        <w:tc>
          <w:tcPr>
            <w:tcW w:w="1582" w:type="dxa"/>
          </w:tcPr>
          <w:p w:rsidR="00F22CBF" w:rsidRPr="00F22CBF" w:rsidRDefault="0082446B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56 </w:t>
            </w:r>
            <w:r w:rsidR="00F22CBF" w:rsidRPr="00F22C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91" w:type="dxa"/>
          </w:tcPr>
          <w:p w:rsidR="00F22CBF" w:rsidRPr="00F22CBF" w:rsidRDefault="00F146CA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69 </w:t>
            </w:r>
            <w:r w:rsidR="00F22CBF" w:rsidRPr="00F22C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46" w:type="dxa"/>
          </w:tcPr>
          <w:p w:rsidR="00F22CBF" w:rsidRPr="00F22CBF" w:rsidRDefault="006113A3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 </w:t>
            </w:r>
            <w:r w:rsidR="00F22CBF" w:rsidRPr="00F22C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2CBF" w:rsidRPr="00F22CBF" w:rsidTr="00F04DA7">
        <w:tc>
          <w:tcPr>
            <w:tcW w:w="985" w:type="dxa"/>
          </w:tcPr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B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44" w:type="dxa"/>
          </w:tcPr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CBF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258" w:type="dxa"/>
          </w:tcPr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BF">
              <w:rPr>
                <w:rFonts w:ascii="Times New Roman" w:hAnsi="Times New Roman"/>
                <w:sz w:val="24"/>
                <w:szCs w:val="24"/>
              </w:rPr>
              <w:t>Скосырская А.А.</w:t>
            </w:r>
          </w:p>
        </w:tc>
        <w:tc>
          <w:tcPr>
            <w:tcW w:w="1582" w:type="dxa"/>
          </w:tcPr>
          <w:p w:rsidR="00F22CBF" w:rsidRPr="00F22CBF" w:rsidRDefault="0082446B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73 %</w:t>
            </w:r>
          </w:p>
        </w:tc>
        <w:tc>
          <w:tcPr>
            <w:tcW w:w="1791" w:type="dxa"/>
          </w:tcPr>
          <w:p w:rsidR="00F22CBF" w:rsidRPr="00F22CBF" w:rsidRDefault="00F146CA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 </w:t>
            </w:r>
            <w:r w:rsidR="00F22CBF" w:rsidRPr="00F22C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46" w:type="dxa"/>
          </w:tcPr>
          <w:p w:rsidR="00F22CBF" w:rsidRPr="00F22CBF" w:rsidRDefault="006113A3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 </w:t>
            </w:r>
            <w:r w:rsidR="00F22CBF" w:rsidRPr="00F22C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2CBF" w:rsidRPr="00F22CBF" w:rsidTr="00F04DA7">
        <w:tc>
          <w:tcPr>
            <w:tcW w:w="985" w:type="dxa"/>
          </w:tcPr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B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044" w:type="dxa"/>
          </w:tcPr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CBF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</w:tcPr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2CBF">
              <w:rPr>
                <w:rFonts w:ascii="Times New Roman" w:hAnsi="Times New Roman"/>
                <w:sz w:val="24"/>
                <w:szCs w:val="24"/>
              </w:rPr>
              <w:t>Царегородцева</w:t>
            </w:r>
            <w:proofErr w:type="spellEnd"/>
            <w:r w:rsidRPr="00F22CBF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582" w:type="dxa"/>
          </w:tcPr>
          <w:p w:rsidR="00F22CBF" w:rsidRPr="00F22CBF" w:rsidRDefault="0082446B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51 </w:t>
            </w:r>
            <w:r w:rsidR="00F22CBF" w:rsidRPr="00F22C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91" w:type="dxa"/>
          </w:tcPr>
          <w:p w:rsidR="00F22CBF" w:rsidRPr="00F22CBF" w:rsidRDefault="00F146CA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49 </w:t>
            </w:r>
            <w:r w:rsidR="00F22CBF" w:rsidRPr="00F22C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46" w:type="dxa"/>
          </w:tcPr>
          <w:p w:rsidR="00F22CBF" w:rsidRPr="00F22CBF" w:rsidRDefault="006113A3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 </w:t>
            </w:r>
            <w:r w:rsidR="00F22CBF" w:rsidRPr="00F22C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2CBF" w:rsidRPr="00F22CBF" w:rsidTr="00F04DA7">
        <w:trPr>
          <w:trHeight w:val="285"/>
        </w:trPr>
        <w:tc>
          <w:tcPr>
            <w:tcW w:w="985" w:type="dxa"/>
            <w:vMerge w:val="restart"/>
          </w:tcPr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 w:val="restart"/>
          </w:tcPr>
          <w:p w:rsidR="00F22CBF" w:rsidRPr="00F22CBF" w:rsidRDefault="006113A3" w:rsidP="00F22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258" w:type="dxa"/>
          </w:tcPr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BF">
              <w:rPr>
                <w:rFonts w:ascii="Times New Roman" w:hAnsi="Times New Roman"/>
                <w:sz w:val="24"/>
                <w:szCs w:val="24"/>
              </w:rPr>
              <w:t>Скрипко С.М.</w:t>
            </w:r>
          </w:p>
        </w:tc>
        <w:tc>
          <w:tcPr>
            <w:tcW w:w="1582" w:type="dxa"/>
          </w:tcPr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1" w:type="dxa"/>
          </w:tcPr>
          <w:p w:rsidR="00F22CBF" w:rsidRPr="00F22CBF" w:rsidRDefault="00F146CA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52,3 %</w:t>
            </w:r>
          </w:p>
        </w:tc>
        <w:tc>
          <w:tcPr>
            <w:tcW w:w="1546" w:type="dxa"/>
          </w:tcPr>
          <w:p w:rsidR="00F22CBF" w:rsidRPr="00F22CBF" w:rsidRDefault="006113A3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 </w:t>
            </w:r>
            <w:r w:rsidR="00F22CBF" w:rsidRPr="00F22C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2CBF" w:rsidRPr="00F22CBF" w:rsidTr="00F04DA7">
        <w:trPr>
          <w:trHeight w:val="255"/>
        </w:trPr>
        <w:tc>
          <w:tcPr>
            <w:tcW w:w="985" w:type="dxa"/>
            <w:vMerge/>
          </w:tcPr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</w:tcPr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</w:tcPr>
          <w:p w:rsidR="00F22CBF" w:rsidRPr="00F22CBF" w:rsidRDefault="006113A3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Герасименко Н. Н.</w:t>
            </w:r>
          </w:p>
        </w:tc>
        <w:tc>
          <w:tcPr>
            <w:tcW w:w="1582" w:type="dxa"/>
          </w:tcPr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1" w:type="dxa"/>
          </w:tcPr>
          <w:p w:rsidR="00F22CBF" w:rsidRPr="00F22CBF" w:rsidRDefault="006113A3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14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</w:tcPr>
          <w:p w:rsidR="00F22CBF" w:rsidRPr="00F22CBF" w:rsidRDefault="006113A3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 </w:t>
            </w:r>
            <w:r w:rsidR="00F22CBF" w:rsidRPr="00F22C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C43A4" w:rsidRPr="00F22CBF" w:rsidTr="00DC43A4">
        <w:trPr>
          <w:trHeight w:val="285"/>
        </w:trPr>
        <w:tc>
          <w:tcPr>
            <w:tcW w:w="985" w:type="dxa"/>
            <w:vMerge w:val="restart"/>
          </w:tcPr>
          <w:p w:rsidR="00DC43A4" w:rsidRPr="00F22CBF" w:rsidRDefault="00DC43A4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 w:val="restart"/>
          </w:tcPr>
          <w:p w:rsidR="00DC43A4" w:rsidRPr="00F22CBF" w:rsidRDefault="00DC43A4" w:rsidP="00F22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258" w:type="dxa"/>
          </w:tcPr>
          <w:p w:rsidR="00DC43A4" w:rsidRPr="00F22CBF" w:rsidRDefault="00DC43A4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BF">
              <w:rPr>
                <w:rFonts w:ascii="Times New Roman" w:hAnsi="Times New Roman"/>
                <w:sz w:val="24"/>
                <w:szCs w:val="24"/>
              </w:rPr>
              <w:t>Скрипко С.М.</w:t>
            </w:r>
          </w:p>
        </w:tc>
        <w:tc>
          <w:tcPr>
            <w:tcW w:w="1582" w:type="dxa"/>
          </w:tcPr>
          <w:p w:rsidR="00DC43A4" w:rsidRPr="00F22CBF" w:rsidRDefault="00DC43A4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1" w:type="dxa"/>
          </w:tcPr>
          <w:p w:rsidR="00DC43A4" w:rsidRPr="00F22CBF" w:rsidRDefault="00DC43A4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67,2 %</w:t>
            </w:r>
          </w:p>
        </w:tc>
        <w:tc>
          <w:tcPr>
            <w:tcW w:w="1546" w:type="dxa"/>
          </w:tcPr>
          <w:p w:rsidR="00DC43A4" w:rsidRPr="00F22CBF" w:rsidRDefault="00DC43A4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 </w:t>
            </w:r>
            <w:r w:rsidRPr="00F22C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C43A4" w:rsidRPr="00F22CBF" w:rsidTr="00F04DA7">
        <w:trPr>
          <w:trHeight w:val="255"/>
        </w:trPr>
        <w:tc>
          <w:tcPr>
            <w:tcW w:w="985" w:type="dxa"/>
            <w:vMerge/>
          </w:tcPr>
          <w:p w:rsidR="00DC43A4" w:rsidRPr="00F22CBF" w:rsidRDefault="00DC43A4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</w:tcPr>
          <w:p w:rsidR="00DC43A4" w:rsidRPr="00F22CBF" w:rsidRDefault="00DC43A4" w:rsidP="00F22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</w:tcPr>
          <w:p w:rsidR="00DC43A4" w:rsidRPr="00F22CBF" w:rsidRDefault="00DC43A4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Герасименко Н.Н.</w:t>
            </w:r>
          </w:p>
        </w:tc>
        <w:tc>
          <w:tcPr>
            <w:tcW w:w="1582" w:type="dxa"/>
          </w:tcPr>
          <w:p w:rsidR="00DC43A4" w:rsidRPr="00F22CBF" w:rsidRDefault="00DC43A4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1" w:type="dxa"/>
          </w:tcPr>
          <w:p w:rsidR="00DC43A4" w:rsidRDefault="00DC43A4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6" w:type="dxa"/>
          </w:tcPr>
          <w:p w:rsidR="00DC43A4" w:rsidRPr="00F22CBF" w:rsidRDefault="00DC43A4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56 %</w:t>
            </w:r>
          </w:p>
        </w:tc>
      </w:tr>
      <w:tr w:rsidR="00F22CBF" w:rsidRPr="00F22CBF" w:rsidTr="00F04DA7">
        <w:trPr>
          <w:trHeight w:val="345"/>
        </w:trPr>
        <w:tc>
          <w:tcPr>
            <w:tcW w:w="985" w:type="dxa"/>
            <w:vMerge w:val="restart"/>
          </w:tcPr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BF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044" w:type="dxa"/>
            <w:vMerge w:val="restart"/>
          </w:tcPr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CBF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258" w:type="dxa"/>
          </w:tcPr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2CBF">
              <w:rPr>
                <w:rFonts w:ascii="Times New Roman" w:hAnsi="Times New Roman"/>
                <w:sz w:val="24"/>
                <w:szCs w:val="24"/>
              </w:rPr>
              <w:t>Пунтусов</w:t>
            </w:r>
            <w:proofErr w:type="spellEnd"/>
            <w:r w:rsidRPr="00F22CBF">
              <w:rPr>
                <w:rFonts w:ascii="Times New Roman" w:hAnsi="Times New Roman"/>
                <w:sz w:val="24"/>
                <w:szCs w:val="24"/>
              </w:rPr>
              <w:t xml:space="preserve"> В.Ф.</w:t>
            </w:r>
          </w:p>
        </w:tc>
        <w:tc>
          <w:tcPr>
            <w:tcW w:w="1582" w:type="dxa"/>
          </w:tcPr>
          <w:p w:rsidR="00F22CBF" w:rsidRPr="00F22CBF" w:rsidRDefault="0082446B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60, 5 </w:t>
            </w:r>
            <w:r w:rsidR="00F22CBF" w:rsidRPr="00F22C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91" w:type="dxa"/>
          </w:tcPr>
          <w:p w:rsidR="00F22CBF" w:rsidRPr="00F22CBF" w:rsidRDefault="00F146CA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51 </w:t>
            </w:r>
            <w:r w:rsidR="00F22CBF" w:rsidRPr="00F22C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46" w:type="dxa"/>
          </w:tcPr>
          <w:p w:rsidR="00F22CBF" w:rsidRPr="00F22CBF" w:rsidRDefault="0030169B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 </w:t>
            </w:r>
            <w:r w:rsidR="00F22CBF" w:rsidRPr="00F22C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2CBF" w:rsidRPr="00F22CBF" w:rsidTr="00F04DA7">
        <w:trPr>
          <w:trHeight w:val="195"/>
        </w:trPr>
        <w:tc>
          <w:tcPr>
            <w:tcW w:w="985" w:type="dxa"/>
            <w:vMerge/>
          </w:tcPr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</w:tcPr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</w:tcPr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2CBF">
              <w:rPr>
                <w:rFonts w:ascii="Times New Roman" w:hAnsi="Times New Roman"/>
                <w:sz w:val="24"/>
                <w:szCs w:val="24"/>
              </w:rPr>
              <w:t>Мунько</w:t>
            </w:r>
            <w:proofErr w:type="spellEnd"/>
            <w:r w:rsidRPr="00F22CBF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82" w:type="dxa"/>
          </w:tcPr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1" w:type="dxa"/>
          </w:tcPr>
          <w:p w:rsidR="00F22CBF" w:rsidRPr="00F22CBF" w:rsidRDefault="00F146CA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64 % </w:t>
            </w:r>
          </w:p>
        </w:tc>
        <w:tc>
          <w:tcPr>
            <w:tcW w:w="1546" w:type="dxa"/>
          </w:tcPr>
          <w:p w:rsidR="00F22CBF" w:rsidRPr="00F22CBF" w:rsidRDefault="0030169B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r w:rsidR="00F22CBF" w:rsidRPr="00F22C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D26D5" w:rsidRPr="00F22CBF" w:rsidTr="00F04DA7">
        <w:trPr>
          <w:trHeight w:val="345"/>
        </w:trPr>
        <w:tc>
          <w:tcPr>
            <w:tcW w:w="985" w:type="dxa"/>
            <w:vMerge w:val="restart"/>
          </w:tcPr>
          <w:p w:rsidR="00FD26D5" w:rsidRPr="00F22CBF" w:rsidRDefault="00FD26D5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B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044" w:type="dxa"/>
            <w:vMerge w:val="restart"/>
          </w:tcPr>
          <w:p w:rsidR="00FD26D5" w:rsidRPr="00F22CBF" w:rsidRDefault="00FD26D5" w:rsidP="00F22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6D5" w:rsidRPr="00F22CBF" w:rsidRDefault="00FD26D5" w:rsidP="00F22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CBF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258" w:type="dxa"/>
          </w:tcPr>
          <w:p w:rsidR="00FD26D5" w:rsidRPr="00F22CBF" w:rsidRDefault="00FD26D5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BF">
              <w:rPr>
                <w:rFonts w:ascii="Times New Roman" w:hAnsi="Times New Roman"/>
                <w:sz w:val="24"/>
                <w:szCs w:val="24"/>
              </w:rPr>
              <w:t>Тихонова Н.В.</w:t>
            </w:r>
          </w:p>
        </w:tc>
        <w:tc>
          <w:tcPr>
            <w:tcW w:w="1582" w:type="dxa"/>
          </w:tcPr>
          <w:p w:rsidR="00FD26D5" w:rsidRPr="00F22CBF" w:rsidRDefault="00FD26D5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 </w:t>
            </w:r>
            <w:r w:rsidRPr="00F22C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91" w:type="dxa"/>
          </w:tcPr>
          <w:p w:rsidR="00FD26D5" w:rsidRPr="00F22CBF" w:rsidRDefault="00FD26D5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97,5 </w:t>
            </w:r>
            <w:r w:rsidRPr="00F22C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46" w:type="dxa"/>
          </w:tcPr>
          <w:p w:rsidR="00FD26D5" w:rsidRPr="00F22CBF" w:rsidRDefault="00FD26D5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 </w:t>
            </w:r>
            <w:r w:rsidRPr="00F22C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D26D5" w:rsidRPr="00F22CBF" w:rsidTr="00FD26D5">
        <w:trPr>
          <w:trHeight w:val="285"/>
        </w:trPr>
        <w:tc>
          <w:tcPr>
            <w:tcW w:w="985" w:type="dxa"/>
            <w:vMerge/>
          </w:tcPr>
          <w:p w:rsidR="00FD26D5" w:rsidRPr="00F22CBF" w:rsidRDefault="00FD26D5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</w:tcPr>
          <w:p w:rsidR="00FD26D5" w:rsidRPr="00F22CBF" w:rsidRDefault="00FD26D5" w:rsidP="00F22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</w:tcPr>
          <w:p w:rsidR="00FD26D5" w:rsidRPr="00F22CBF" w:rsidRDefault="00FD26D5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BF">
              <w:rPr>
                <w:rFonts w:ascii="Times New Roman" w:hAnsi="Times New Roman"/>
                <w:sz w:val="24"/>
                <w:szCs w:val="24"/>
              </w:rPr>
              <w:t>Власова М.И.</w:t>
            </w:r>
          </w:p>
        </w:tc>
        <w:tc>
          <w:tcPr>
            <w:tcW w:w="1582" w:type="dxa"/>
          </w:tcPr>
          <w:p w:rsidR="00FD26D5" w:rsidRPr="00F22CBF" w:rsidRDefault="00FD26D5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 </w:t>
            </w:r>
            <w:r w:rsidRPr="00F22C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91" w:type="dxa"/>
          </w:tcPr>
          <w:p w:rsidR="00FD26D5" w:rsidRPr="00F22CBF" w:rsidRDefault="00FD26D5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BF">
              <w:rPr>
                <w:rFonts w:ascii="Times New Roman" w:hAnsi="Times New Roman"/>
                <w:sz w:val="24"/>
                <w:szCs w:val="24"/>
              </w:rPr>
              <w:t>98%</w:t>
            </w:r>
          </w:p>
        </w:tc>
        <w:tc>
          <w:tcPr>
            <w:tcW w:w="1546" w:type="dxa"/>
          </w:tcPr>
          <w:p w:rsidR="00FD26D5" w:rsidRPr="00F22CBF" w:rsidRDefault="00FD26D5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97 </w:t>
            </w:r>
            <w:r w:rsidRPr="00F22C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D26D5" w:rsidRPr="00F22CBF" w:rsidTr="00F04DA7">
        <w:trPr>
          <w:trHeight w:val="255"/>
        </w:trPr>
        <w:tc>
          <w:tcPr>
            <w:tcW w:w="985" w:type="dxa"/>
            <w:vMerge/>
          </w:tcPr>
          <w:p w:rsidR="00FD26D5" w:rsidRPr="00F22CBF" w:rsidRDefault="00FD26D5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</w:tcPr>
          <w:p w:rsidR="00FD26D5" w:rsidRPr="00F22CBF" w:rsidRDefault="00FD26D5" w:rsidP="00F22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</w:tcPr>
          <w:p w:rsidR="00FD26D5" w:rsidRPr="00F22CBF" w:rsidRDefault="00FD26D5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Черноусова Е.Н.</w:t>
            </w:r>
          </w:p>
        </w:tc>
        <w:tc>
          <w:tcPr>
            <w:tcW w:w="1582" w:type="dxa"/>
          </w:tcPr>
          <w:p w:rsidR="00FD26D5" w:rsidRDefault="00FD26D5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1" w:type="dxa"/>
          </w:tcPr>
          <w:p w:rsidR="00FD26D5" w:rsidRPr="00F22CBF" w:rsidRDefault="00FD26D5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6" w:type="dxa"/>
          </w:tcPr>
          <w:p w:rsidR="00FD26D5" w:rsidRDefault="00FD26D5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F22CBF" w:rsidRPr="00F22CBF" w:rsidTr="00F04DA7">
        <w:trPr>
          <w:trHeight w:val="210"/>
        </w:trPr>
        <w:tc>
          <w:tcPr>
            <w:tcW w:w="985" w:type="dxa"/>
          </w:tcPr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F22CBF" w:rsidRPr="00F22CBF" w:rsidRDefault="008C2C7B" w:rsidP="00F22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2258" w:type="dxa"/>
          </w:tcPr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BF">
              <w:rPr>
                <w:rFonts w:ascii="Times New Roman" w:hAnsi="Times New Roman"/>
                <w:sz w:val="24"/>
                <w:szCs w:val="24"/>
              </w:rPr>
              <w:t>Седых А.Г.</w:t>
            </w:r>
          </w:p>
        </w:tc>
        <w:tc>
          <w:tcPr>
            <w:tcW w:w="1582" w:type="dxa"/>
          </w:tcPr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1" w:type="dxa"/>
          </w:tcPr>
          <w:p w:rsidR="00F22CBF" w:rsidRPr="00F22CBF" w:rsidRDefault="00F146CA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82 % </w:t>
            </w:r>
          </w:p>
        </w:tc>
        <w:tc>
          <w:tcPr>
            <w:tcW w:w="1546" w:type="dxa"/>
          </w:tcPr>
          <w:p w:rsidR="00F22CBF" w:rsidRPr="00F22CBF" w:rsidRDefault="008C2C7B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 </w:t>
            </w:r>
            <w:r w:rsidR="00F22CBF" w:rsidRPr="00F22C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2CBF" w:rsidRPr="00F22CBF" w:rsidTr="00F04DA7">
        <w:trPr>
          <w:trHeight w:val="315"/>
        </w:trPr>
        <w:tc>
          <w:tcPr>
            <w:tcW w:w="985" w:type="dxa"/>
            <w:vMerge w:val="restart"/>
          </w:tcPr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B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044" w:type="dxa"/>
            <w:vMerge w:val="restart"/>
          </w:tcPr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CBF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258" w:type="dxa"/>
          </w:tcPr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BF">
              <w:rPr>
                <w:rFonts w:ascii="Times New Roman" w:hAnsi="Times New Roman"/>
                <w:sz w:val="24"/>
                <w:szCs w:val="24"/>
              </w:rPr>
              <w:t>Тихонова Н.В.</w:t>
            </w:r>
          </w:p>
        </w:tc>
        <w:tc>
          <w:tcPr>
            <w:tcW w:w="1582" w:type="dxa"/>
          </w:tcPr>
          <w:p w:rsidR="00F22CBF" w:rsidRPr="00F22CBF" w:rsidRDefault="0082446B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 </w:t>
            </w:r>
            <w:r w:rsidR="00F22CBF" w:rsidRPr="00F22C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91" w:type="dxa"/>
          </w:tcPr>
          <w:p w:rsidR="00F22CBF" w:rsidRPr="00F22CBF" w:rsidRDefault="00F146CA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95 </w:t>
            </w:r>
            <w:r w:rsidR="00F22CBF" w:rsidRPr="00F22C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46" w:type="dxa"/>
          </w:tcPr>
          <w:p w:rsidR="00F22CBF" w:rsidRPr="00F22CBF" w:rsidRDefault="00514C7D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96 </w:t>
            </w:r>
            <w:r w:rsidR="00F22CBF" w:rsidRPr="00F22C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22CBF" w:rsidRPr="00F22CBF" w:rsidTr="00F04DA7">
        <w:trPr>
          <w:trHeight w:val="240"/>
        </w:trPr>
        <w:tc>
          <w:tcPr>
            <w:tcW w:w="985" w:type="dxa"/>
            <w:vMerge/>
          </w:tcPr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</w:tcPr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</w:tcPr>
          <w:p w:rsidR="00F22CBF" w:rsidRPr="00F22CBF" w:rsidRDefault="00F22CBF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BF">
              <w:rPr>
                <w:rFonts w:ascii="Times New Roman" w:hAnsi="Times New Roman"/>
                <w:sz w:val="24"/>
                <w:szCs w:val="24"/>
              </w:rPr>
              <w:t>Власова М.И.</w:t>
            </w:r>
          </w:p>
        </w:tc>
        <w:tc>
          <w:tcPr>
            <w:tcW w:w="1582" w:type="dxa"/>
          </w:tcPr>
          <w:p w:rsidR="00F22CBF" w:rsidRPr="00F22CBF" w:rsidRDefault="0082446B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99 </w:t>
            </w:r>
            <w:r w:rsidR="00F22CBF" w:rsidRPr="00F22C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91" w:type="dxa"/>
          </w:tcPr>
          <w:p w:rsidR="00F22CBF" w:rsidRPr="00F22CBF" w:rsidRDefault="00F146CA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95 </w:t>
            </w:r>
            <w:r w:rsidR="00F22CBF" w:rsidRPr="00F22C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46" w:type="dxa"/>
          </w:tcPr>
          <w:p w:rsidR="00F22CBF" w:rsidRPr="00F22CBF" w:rsidRDefault="00514C7D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97 </w:t>
            </w:r>
            <w:r w:rsidR="00F22CBF" w:rsidRPr="00F22C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14C7D" w:rsidRPr="00F22CBF" w:rsidTr="00F04DA7">
        <w:trPr>
          <w:trHeight w:val="315"/>
        </w:trPr>
        <w:tc>
          <w:tcPr>
            <w:tcW w:w="985" w:type="dxa"/>
            <w:vMerge w:val="restart"/>
          </w:tcPr>
          <w:p w:rsidR="00514C7D" w:rsidRPr="00F22CBF" w:rsidRDefault="00514C7D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B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044" w:type="dxa"/>
            <w:vMerge w:val="restart"/>
          </w:tcPr>
          <w:p w:rsidR="00514C7D" w:rsidRPr="00F22CBF" w:rsidRDefault="00514C7D" w:rsidP="00F22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CBF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258" w:type="dxa"/>
          </w:tcPr>
          <w:p w:rsidR="00514C7D" w:rsidRPr="00F22CBF" w:rsidRDefault="00514C7D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2CBF">
              <w:rPr>
                <w:rFonts w:ascii="Times New Roman" w:hAnsi="Times New Roman"/>
                <w:sz w:val="24"/>
                <w:szCs w:val="24"/>
              </w:rPr>
              <w:t>Савватеева</w:t>
            </w:r>
            <w:proofErr w:type="spellEnd"/>
            <w:r w:rsidRPr="00F22CBF">
              <w:rPr>
                <w:rFonts w:ascii="Times New Roman" w:hAnsi="Times New Roman"/>
                <w:sz w:val="24"/>
                <w:szCs w:val="24"/>
              </w:rPr>
              <w:t xml:space="preserve"> О.Я.</w:t>
            </w:r>
          </w:p>
        </w:tc>
        <w:tc>
          <w:tcPr>
            <w:tcW w:w="1582" w:type="dxa"/>
          </w:tcPr>
          <w:p w:rsidR="00514C7D" w:rsidRPr="00F22CBF" w:rsidRDefault="00514C7D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BF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1791" w:type="dxa"/>
          </w:tcPr>
          <w:p w:rsidR="00514C7D" w:rsidRPr="00F22CBF" w:rsidRDefault="00514C7D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94, 1 </w:t>
            </w:r>
            <w:r w:rsidRPr="00F22C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46" w:type="dxa"/>
          </w:tcPr>
          <w:p w:rsidR="00514C7D" w:rsidRPr="00F22CBF" w:rsidRDefault="00514C7D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95, 3</w:t>
            </w:r>
            <w:r w:rsidRPr="00F22C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14C7D" w:rsidRPr="00F22CBF" w:rsidTr="00514C7D">
        <w:trPr>
          <w:trHeight w:val="267"/>
        </w:trPr>
        <w:tc>
          <w:tcPr>
            <w:tcW w:w="985" w:type="dxa"/>
            <w:vMerge/>
          </w:tcPr>
          <w:p w:rsidR="00514C7D" w:rsidRPr="00F22CBF" w:rsidRDefault="00514C7D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</w:tcPr>
          <w:p w:rsidR="00514C7D" w:rsidRPr="00F22CBF" w:rsidRDefault="00514C7D" w:rsidP="00F22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</w:tcPr>
          <w:p w:rsidR="00514C7D" w:rsidRPr="00F22CBF" w:rsidRDefault="00514C7D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BF">
              <w:rPr>
                <w:rFonts w:ascii="Times New Roman" w:hAnsi="Times New Roman"/>
                <w:sz w:val="24"/>
                <w:szCs w:val="24"/>
              </w:rPr>
              <w:t>Герасименко Н.Н.</w:t>
            </w:r>
          </w:p>
        </w:tc>
        <w:tc>
          <w:tcPr>
            <w:tcW w:w="1582" w:type="dxa"/>
          </w:tcPr>
          <w:p w:rsidR="00514C7D" w:rsidRPr="00F22CBF" w:rsidRDefault="00514C7D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22CBF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791" w:type="dxa"/>
          </w:tcPr>
          <w:p w:rsidR="00514C7D" w:rsidRPr="00F22CBF" w:rsidRDefault="00514C7D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95 </w:t>
            </w:r>
            <w:r w:rsidRPr="00F22C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46" w:type="dxa"/>
          </w:tcPr>
          <w:p w:rsidR="00514C7D" w:rsidRPr="00F22CBF" w:rsidRDefault="00514C7D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 </w:t>
            </w:r>
            <w:r w:rsidRPr="00F22C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14C7D" w:rsidRPr="00F22CBF" w:rsidTr="00152208">
        <w:trPr>
          <w:trHeight w:val="240"/>
        </w:trPr>
        <w:tc>
          <w:tcPr>
            <w:tcW w:w="985" w:type="dxa"/>
            <w:vMerge/>
          </w:tcPr>
          <w:p w:rsidR="00514C7D" w:rsidRPr="00F22CBF" w:rsidRDefault="00514C7D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</w:tcPr>
          <w:p w:rsidR="00514C7D" w:rsidRPr="00F22CBF" w:rsidRDefault="00514C7D" w:rsidP="00F22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</w:tcPr>
          <w:p w:rsidR="00514C7D" w:rsidRPr="00F22CBF" w:rsidRDefault="00514C7D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2CBF">
              <w:rPr>
                <w:rFonts w:ascii="Times New Roman" w:hAnsi="Times New Roman"/>
                <w:sz w:val="24"/>
                <w:szCs w:val="24"/>
              </w:rPr>
              <w:t>Ласо</w:t>
            </w:r>
            <w:r>
              <w:rPr>
                <w:rFonts w:ascii="Times New Roman" w:hAnsi="Times New Roman"/>
                <w:sz w:val="24"/>
                <w:szCs w:val="24"/>
              </w:rPr>
              <w:t>рыб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 А</w:t>
            </w:r>
            <w:r w:rsidRPr="00F22C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2" w:type="dxa"/>
          </w:tcPr>
          <w:p w:rsidR="00514C7D" w:rsidRDefault="00514C7D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97 </w:t>
            </w:r>
            <w:r w:rsidRPr="00F22C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91" w:type="dxa"/>
          </w:tcPr>
          <w:p w:rsidR="00514C7D" w:rsidRDefault="00514C7D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CBF">
              <w:rPr>
                <w:rFonts w:ascii="Times New Roman" w:hAnsi="Times New Roman"/>
                <w:sz w:val="24"/>
                <w:szCs w:val="24"/>
              </w:rPr>
              <w:t>97%</w:t>
            </w:r>
          </w:p>
        </w:tc>
        <w:tc>
          <w:tcPr>
            <w:tcW w:w="1546" w:type="dxa"/>
          </w:tcPr>
          <w:p w:rsidR="00152208" w:rsidRPr="00F22CBF" w:rsidRDefault="00514C7D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 </w:t>
            </w:r>
            <w:r w:rsidRPr="00F22C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52208" w:rsidRPr="00F22CBF" w:rsidTr="008D7D9A">
        <w:trPr>
          <w:trHeight w:val="330"/>
        </w:trPr>
        <w:tc>
          <w:tcPr>
            <w:tcW w:w="985" w:type="dxa"/>
          </w:tcPr>
          <w:p w:rsidR="00152208" w:rsidRPr="00F22CBF" w:rsidRDefault="00152208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152208" w:rsidRPr="00F22CBF" w:rsidRDefault="00152208" w:rsidP="00F22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2258" w:type="dxa"/>
          </w:tcPr>
          <w:p w:rsidR="00152208" w:rsidRPr="00F22CBF" w:rsidRDefault="00152208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Внукова Т.Ф.</w:t>
            </w:r>
          </w:p>
        </w:tc>
        <w:tc>
          <w:tcPr>
            <w:tcW w:w="1582" w:type="dxa"/>
          </w:tcPr>
          <w:p w:rsidR="00152208" w:rsidRDefault="00152208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152208" w:rsidRPr="00F22CBF" w:rsidRDefault="008D7D9A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61, 5 %</w:t>
            </w:r>
          </w:p>
        </w:tc>
        <w:tc>
          <w:tcPr>
            <w:tcW w:w="1546" w:type="dxa"/>
          </w:tcPr>
          <w:p w:rsidR="008D7D9A" w:rsidRDefault="00152208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44,2 %</w:t>
            </w:r>
          </w:p>
        </w:tc>
      </w:tr>
      <w:tr w:rsidR="008D7D9A" w:rsidRPr="00F22CBF" w:rsidTr="008D7D9A">
        <w:trPr>
          <w:trHeight w:val="330"/>
        </w:trPr>
        <w:tc>
          <w:tcPr>
            <w:tcW w:w="985" w:type="dxa"/>
          </w:tcPr>
          <w:p w:rsidR="008D7D9A" w:rsidRPr="00F22CBF" w:rsidRDefault="008D7D9A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8D7D9A" w:rsidRDefault="008D7D9A" w:rsidP="00F22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258" w:type="dxa"/>
          </w:tcPr>
          <w:p w:rsidR="008D7D9A" w:rsidRDefault="008D7D9A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В.С.</w:t>
            </w:r>
          </w:p>
        </w:tc>
        <w:tc>
          <w:tcPr>
            <w:tcW w:w="1582" w:type="dxa"/>
          </w:tcPr>
          <w:p w:rsidR="008D7D9A" w:rsidRDefault="008D7D9A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1" w:type="dxa"/>
          </w:tcPr>
          <w:p w:rsidR="008D7D9A" w:rsidRDefault="008D7D9A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6" w:type="dxa"/>
          </w:tcPr>
          <w:p w:rsidR="008D7D9A" w:rsidRDefault="008D7D9A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98 %</w:t>
            </w:r>
          </w:p>
        </w:tc>
      </w:tr>
      <w:tr w:rsidR="008D7D9A" w:rsidRPr="00F22CBF" w:rsidTr="00F04DA7">
        <w:trPr>
          <w:trHeight w:val="210"/>
        </w:trPr>
        <w:tc>
          <w:tcPr>
            <w:tcW w:w="985" w:type="dxa"/>
          </w:tcPr>
          <w:p w:rsidR="008D7D9A" w:rsidRPr="00F22CBF" w:rsidRDefault="008D7D9A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8D7D9A" w:rsidRDefault="008D7D9A" w:rsidP="00F22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Экономика+право</w:t>
            </w:r>
            <w:proofErr w:type="spellEnd"/>
          </w:p>
        </w:tc>
        <w:tc>
          <w:tcPr>
            <w:tcW w:w="2258" w:type="dxa"/>
          </w:tcPr>
          <w:p w:rsidR="008D7D9A" w:rsidRDefault="008D7D9A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Митрошина М.Р.</w:t>
            </w:r>
          </w:p>
        </w:tc>
        <w:tc>
          <w:tcPr>
            <w:tcW w:w="1582" w:type="dxa"/>
          </w:tcPr>
          <w:p w:rsidR="008D7D9A" w:rsidRDefault="008D7D9A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1" w:type="dxa"/>
          </w:tcPr>
          <w:p w:rsidR="008D7D9A" w:rsidRDefault="008D7D9A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6" w:type="dxa"/>
          </w:tcPr>
          <w:p w:rsidR="008D7D9A" w:rsidRDefault="008D7D9A" w:rsidP="00F22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69, 2 %</w:t>
            </w:r>
          </w:p>
        </w:tc>
      </w:tr>
    </w:tbl>
    <w:p w:rsidR="00F22CBF" w:rsidRPr="00DC67E6" w:rsidRDefault="00F22CBF" w:rsidP="003100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DC6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Из диаграмм  и сводной таблицы видно, что идет </w:t>
      </w:r>
      <w:r w:rsidRPr="00DC67E6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снижение качества знаний по</w:t>
      </w:r>
      <w:r w:rsidR="003100F0" w:rsidRPr="00DC67E6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 xml:space="preserve"> следующим предметам</w:t>
      </w:r>
      <w:r w:rsidRPr="00DC67E6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:</w:t>
      </w:r>
    </w:p>
    <w:p w:rsidR="003100F0" w:rsidRPr="00DC67E6" w:rsidRDefault="003100F0" w:rsidP="003100F0">
      <w:pPr>
        <w:pStyle w:val="a8"/>
        <w:numPr>
          <w:ilvl w:val="0"/>
          <w:numId w:val="43"/>
        </w:numPr>
        <w:jc w:val="both"/>
        <w:rPr>
          <w:noProof/>
        </w:rPr>
      </w:pPr>
      <w:r w:rsidRPr="00DC67E6">
        <w:rPr>
          <w:noProof/>
        </w:rPr>
        <w:t>Русский язык ( Доржиева В.А., Внукова Т.Ф., Мазур З.И., Мазуренко Н.Н.);</w:t>
      </w:r>
    </w:p>
    <w:p w:rsidR="003100F0" w:rsidRPr="00DC67E6" w:rsidRDefault="003100F0" w:rsidP="003100F0">
      <w:pPr>
        <w:pStyle w:val="a8"/>
        <w:numPr>
          <w:ilvl w:val="0"/>
          <w:numId w:val="43"/>
        </w:numPr>
        <w:jc w:val="both"/>
        <w:rPr>
          <w:noProof/>
        </w:rPr>
      </w:pPr>
      <w:r w:rsidRPr="00DC67E6">
        <w:rPr>
          <w:noProof/>
        </w:rPr>
        <w:t>Математика ( Ташматова Т.В., Фагина Л.В., Мунько Т.В.);</w:t>
      </w:r>
    </w:p>
    <w:p w:rsidR="003100F0" w:rsidRPr="00DC67E6" w:rsidRDefault="003100F0" w:rsidP="003100F0">
      <w:pPr>
        <w:pStyle w:val="a8"/>
        <w:numPr>
          <w:ilvl w:val="0"/>
          <w:numId w:val="43"/>
        </w:numPr>
        <w:jc w:val="both"/>
        <w:rPr>
          <w:noProof/>
        </w:rPr>
      </w:pPr>
      <w:r w:rsidRPr="00DC67E6">
        <w:rPr>
          <w:noProof/>
        </w:rPr>
        <w:t>Английский язык (Аникина Е.В.);</w:t>
      </w:r>
    </w:p>
    <w:p w:rsidR="003100F0" w:rsidRPr="00DC67E6" w:rsidRDefault="003100F0" w:rsidP="003100F0">
      <w:pPr>
        <w:pStyle w:val="a8"/>
        <w:numPr>
          <w:ilvl w:val="0"/>
          <w:numId w:val="43"/>
        </w:numPr>
        <w:jc w:val="both"/>
        <w:rPr>
          <w:noProof/>
        </w:rPr>
      </w:pPr>
      <w:r w:rsidRPr="00DC67E6">
        <w:rPr>
          <w:noProof/>
        </w:rPr>
        <w:t>Литература (Липча Т.А., Доржиева В.А., Внукова Т.Ф., Мазур З.И., Мазуренко Н.Н.);</w:t>
      </w:r>
    </w:p>
    <w:p w:rsidR="003100F0" w:rsidRPr="00DC67E6" w:rsidRDefault="003100F0" w:rsidP="003100F0">
      <w:pPr>
        <w:pStyle w:val="a8"/>
        <w:numPr>
          <w:ilvl w:val="0"/>
          <w:numId w:val="43"/>
        </w:numPr>
        <w:jc w:val="both"/>
        <w:rPr>
          <w:noProof/>
        </w:rPr>
      </w:pPr>
      <w:r w:rsidRPr="00DC67E6">
        <w:rPr>
          <w:noProof/>
        </w:rPr>
        <w:t>Химия (Ширяева Е.К.);</w:t>
      </w:r>
    </w:p>
    <w:p w:rsidR="003100F0" w:rsidRPr="00DC67E6" w:rsidRDefault="003100F0" w:rsidP="003100F0">
      <w:pPr>
        <w:pStyle w:val="a8"/>
        <w:numPr>
          <w:ilvl w:val="0"/>
          <w:numId w:val="43"/>
        </w:numPr>
        <w:jc w:val="both"/>
        <w:rPr>
          <w:noProof/>
        </w:rPr>
      </w:pPr>
      <w:r w:rsidRPr="00DC67E6">
        <w:rPr>
          <w:noProof/>
        </w:rPr>
        <w:t>ОБЖ (Ширяева Е.К.);</w:t>
      </w:r>
    </w:p>
    <w:p w:rsidR="003100F0" w:rsidRPr="00DC67E6" w:rsidRDefault="003100F0" w:rsidP="003100F0">
      <w:pPr>
        <w:pStyle w:val="a8"/>
        <w:numPr>
          <w:ilvl w:val="0"/>
          <w:numId w:val="43"/>
        </w:numPr>
        <w:jc w:val="both"/>
        <w:rPr>
          <w:noProof/>
        </w:rPr>
      </w:pPr>
      <w:r w:rsidRPr="00DC67E6">
        <w:rPr>
          <w:noProof/>
        </w:rPr>
        <w:t>Биология (Царегородцева Н.А.);</w:t>
      </w:r>
    </w:p>
    <w:p w:rsidR="003100F0" w:rsidRPr="00DC67E6" w:rsidRDefault="003100F0" w:rsidP="003100F0">
      <w:pPr>
        <w:pStyle w:val="a8"/>
        <w:numPr>
          <w:ilvl w:val="0"/>
          <w:numId w:val="43"/>
        </w:numPr>
        <w:jc w:val="both"/>
        <w:rPr>
          <w:noProof/>
        </w:rPr>
      </w:pPr>
      <w:r w:rsidRPr="00DC67E6">
        <w:rPr>
          <w:noProof/>
        </w:rPr>
        <w:t>Обществознание (Скрипко С.М.);</w:t>
      </w:r>
    </w:p>
    <w:p w:rsidR="003100F0" w:rsidRPr="00DC67E6" w:rsidRDefault="003100F0" w:rsidP="003100F0">
      <w:pPr>
        <w:pStyle w:val="a8"/>
        <w:numPr>
          <w:ilvl w:val="0"/>
          <w:numId w:val="43"/>
        </w:numPr>
        <w:jc w:val="both"/>
        <w:rPr>
          <w:noProof/>
        </w:rPr>
      </w:pPr>
      <w:r w:rsidRPr="00DC67E6">
        <w:rPr>
          <w:noProof/>
        </w:rPr>
        <w:t>Физика (Мунько Т.В.);</w:t>
      </w:r>
    </w:p>
    <w:p w:rsidR="003100F0" w:rsidRPr="00DC67E6" w:rsidRDefault="003100F0" w:rsidP="003100F0">
      <w:pPr>
        <w:pStyle w:val="a8"/>
        <w:numPr>
          <w:ilvl w:val="0"/>
          <w:numId w:val="43"/>
        </w:numPr>
        <w:jc w:val="both"/>
        <w:rPr>
          <w:noProof/>
        </w:rPr>
      </w:pPr>
      <w:r w:rsidRPr="00DC67E6">
        <w:rPr>
          <w:noProof/>
        </w:rPr>
        <w:t>Технология (Власова М.И.);</w:t>
      </w:r>
    </w:p>
    <w:p w:rsidR="003100F0" w:rsidRPr="00DC67E6" w:rsidRDefault="003100F0" w:rsidP="003100F0">
      <w:pPr>
        <w:pStyle w:val="a8"/>
        <w:numPr>
          <w:ilvl w:val="0"/>
          <w:numId w:val="43"/>
        </w:numPr>
        <w:jc w:val="both"/>
        <w:rPr>
          <w:noProof/>
        </w:rPr>
      </w:pPr>
      <w:r w:rsidRPr="00DC67E6">
        <w:rPr>
          <w:noProof/>
        </w:rPr>
        <w:t>Информатика (Седых А.Г.);</w:t>
      </w:r>
    </w:p>
    <w:p w:rsidR="003100F0" w:rsidRPr="00DC67E6" w:rsidRDefault="003100F0" w:rsidP="003100F0">
      <w:pPr>
        <w:pStyle w:val="a8"/>
        <w:numPr>
          <w:ilvl w:val="0"/>
          <w:numId w:val="43"/>
        </w:numPr>
        <w:jc w:val="both"/>
        <w:rPr>
          <w:noProof/>
        </w:rPr>
      </w:pPr>
      <w:r w:rsidRPr="00DC67E6">
        <w:rPr>
          <w:noProof/>
        </w:rPr>
        <w:t>Физическая культура ( Герасименко Н.Н.);</w:t>
      </w:r>
    </w:p>
    <w:p w:rsidR="00F22CBF" w:rsidRDefault="003100F0" w:rsidP="00DC67E6">
      <w:pPr>
        <w:pStyle w:val="a8"/>
        <w:numPr>
          <w:ilvl w:val="0"/>
          <w:numId w:val="43"/>
        </w:numPr>
        <w:jc w:val="both"/>
        <w:rPr>
          <w:noProof/>
        </w:rPr>
      </w:pPr>
      <w:r w:rsidRPr="00DC67E6">
        <w:rPr>
          <w:noProof/>
        </w:rPr>
        <w:t>МХК (Внукова Т.Ф.).</w:t>
      </w:r>
    </w:p>
    <w:p w:rsidR="00DC67E6" w:rsidRPr="00DC67E6" w:rsidRDefault="00DC67E6" w:rsidP="00DC67E6">
      <w:pPr>
        <w:pStyle w:val="a8"/>
        <w:jc w:val="both"/>
        <w:rPr>
          <w:noProof/>
        </w:rPr>
      </w:pPr>
    </w:p>
    <w:p w:rsidR="00F22CBF" w:rsidRPr="00DC67E6" w:rsidRDefault="00F22CBF" w:rsidP="003100F0">
      <w:pPr>
        <w:spacing w:after="0" w:line="240" w:lineRule="auto"/>
        <w:ind w:left="-34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DC67E6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Повышение качества знаний по</w:t>
      </w:r>
      <w:r w:rsidR="003100F0" w:rsidRPr="00DC67E6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 xml:space="preserve"> следующим предметам</w:t>
      </w:r>
      <w:r w:rsidRPr="00DC67E6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:</w:t>
      </w:r>
    </w:p>
    <w:p w:rsidR="003100F0" w:rsidRPr="00DC67E6" w:rsidRDefault="003100F0" w:rsidP="003100F0">
      <w:pPr>
        <w:pStyle w:val="a8"/>
        <w:numPr>
          <w:ilvl w:val="0"/>
          <w:numId w:val="45"/>
        </w:numPr>
        <w:jc w:val="both"/>
        <w:rPr>
          <w:noProof/>
        </w:rPr>
      </w:pPr>
      <w:r w:rsidRPr="00DC67E6">
        <w:rPr>
          <w:noProof/>
        </w:rPr>
        <w:t>Математике (Войтешко А.А.);</w:t>
      </w:r>
    </w:p>
    <w:p w:rsidR="003100F0" w:rsidRPr="00DC67E6" w:rsidRDefault="003100F0" w:rsidP="003100F0">
      <w:pPr>
        <w:pStyle w:val="a8"/>
        <w:numPr>
          <w:ilvl w:val="0"/>
          <w:numId w:val="45"/>
        </w:numPr>
        <w:jc w:val="both"/>
        <w:rPr>
          <w:noProof/>
        </w:rPr>
      </w:pPr>
      <w:r w:rsidRPr="00DC67E6">
        <w:rPr>
          <w:noProof/>
        </w:rPr>
        <w:t>Английский язык ( Пронина К.В., Руденко В.В.);</w:t>
      </w:r>
    </w:p>
    <w:p w:rsidR="003100F0" w:rsidRPr="00DC67E6" w:rsidRDefault="003100F0" w:rsidP="003100F0">
      <w:pPr>
        <w:pStyle w:val="a8"/>
        <w:numPr>
          <w:ilvl w:val="0"/>
          <w:numId w:val="45"/>
        </w:numPr>
        <w:jc w:val="both"/>
        <w:rPr>
          <w:noProof/>
        </w:rPr>
      </w:pPr>
      <w:r w:rsidRPr="00DC67E6">
        <w:rPr>
          <w:noProof/>
        </w:rPr>
        <w:t>Русский язык (Липча Т.А.);</w:t>
      </w:r>
    </w:p>
    <w:p w:rsidR="003100F0" w:rsidRPr="00DC67E6" w:rsidRDefault="003100F0" w:rsidP="003100F0">
      <w:pPr>
        <w:pStyle w:val="a8"/>
        <w:numPr>
          <w:ilvl w:val="0"/>
          <w:numId w:val="45"/>
        </w:numPr>
        <w:jc w:val="both"/>
        <w:rPr>
          <w:noProof/>
        </w:rPr>
      </w:pPr>
      <w:r w:rsidRPr="00DC67E6">
        <w:rPr>
          <w:noProof/>
        </w:rPr>
        <w:t>География (Скосырская А.А.);</w:t>
      </w:r>
    </w:p>
    <w:p w:rsidR="003100F0" w:rsidRPr="00DC67E6" w:rsidRDefault="003100F0" w:rsidP="003100F0">
      <w:pPr>
        <w:pStyle w:val="a8"/>
        <w:numPr>
          <w:ilvl w:val="0"/>
          <w:numId w:val="45"/>
        </w:numPr>
        <w:jc w:val="both"/>
        <w:rPr>
          <w:noProof/>
        </w:rPr>
      </w:pPr>
      <w:r w:rsidRPr="00DC67E6">
        <w:rPr>
          <w:noProof/>
        </w:rPr>
        <w:t>Истрия (Скрипко С.М.);</w:t>
      </w:r>
    </w:p>
    <w:p w:rsidR="003100F0" w:rsidRPr="00DC67E6" w:rsidRDefault="003100F0" w:rsidP="003100F0">
      <w:pPr>
        <w:pStyle w:val="a8"/>
        <w:numPr>
          <w:ilvl w:val="0"/>
          <w:numId w:val="45"/>
        </w:numPr>
        <w:jc w:val="both"/>
        <w:rPr>
          <w:noProof/>
        </w:rPr>
      </w:pPr>
      <w:r w:rsidRPr="00DC67E6">
        <w:rPr>
          <w:noProof/>
        </w:rPr>
        <w:t>Физика (Пунтусов В.Ф.);</w:t>
      </w:r>
    </w:p>
    <w:p w:rsidR="003100F0" w:rsidRPr="00DC67E6" w:rsidRDefault="003100F0" w:rsidP="003100F0">
      <w:pPr>
        <w:pStyle w:val="a8"/>
        <w:numPr>
          <w:ilvl w:val="0"/>
          <w:numId w:val="45"/>
        </w:numPr>
        <w:jc w:val="both"/>
        <w:rPr>
          <w:noProof/>
        </w:rPr>
      </w:pPr>
      <w:r w:rsidRPr="00DC67E6">
        <w:rPr>
          <w:noProof/>
        </w:rPr>
        <w:t>Технология (Тихонова Н.В.);</w:t>
      </w:r>
    </w:p>
    <w:p w:rsidR="003100F0" w:rsidRPr="00DC67E6" w:rsidRDefault="003100F0" w:rsidP="003100F0">
      <w:pPr>
        <w:pStyle w:val="a8"/>
        <w:numPr>
          <w:ilvl w:val="0"/>
          <w:numId w:val="45"/>
        </w:numPr>
        <w:jc w:val="both"/>
        <w:rPr>
          <w:noProof/>
        </w:rPr>
      </w:pPr>
      <w:r w:rsidRPr="00DC67E6">
        <w:rPr>
          <w:noProof/>
        </w:rPr>
        <w:t>ИЗО (Тихонова Н.В., Власова М.И.);</w:t>
      </w:r>
    </w:p>
    <w:p w:rsidR="003100F0" w:rsidRPr="00DC67E6" w:rsidRDefault="00DC67E6" w:rsidP="003100F0">
      <w:pPr>
        <w:pStyle w:val="a8"/>
        <w:numPr>
          <w:ilvl w:val="0"/>
          <w:numId w:val="45"/>
        </w:numPr>
        <w:jc w:val="both"/>
        <w:rPr>
          <w:noProof/>
        </w:rPr>
      </w:pPr>
      <w:r w:rsidRPr="00DC67E6">
        <w:rPr>
          <w:noProof/>
        </w:rPr>
        <w:t>Физическая культура (Савватеева О.Я.).</w:t>
      </w:r>
    </w:p>
    <w:p w:rsidR="00F22CBF" w:rsidRPr="00F22CBF" w:rsidRDefault="00F22CBF" w:rsidP="00F22CBF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22CBF" w:rsidRPr="00F22CBF" w:rsidRDefault="00F22CBF" w:rsidP="00F22CBF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22CBF" w:rsidRPr="00F22CBF" w:rsidRDefault="00F22CBF" w:rsidP="00F22CBF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22CB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Мониторинг качества знаний по классам</w:t>
      </w:r>
    </w:p>
    <w:p w:rsidR="00F22CBF" w:rsidRPr="00F22CBF" w:rsidRDefault="00F22CBF" w:rsidP="00F22CB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22CBF" w:rsidRPr="00F22CBF" w:rsidRDefault="00F22CBF" w:rsidP="003F320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22CBF" w:rsidRPr="00F22CBF" w:rsidRDefault="00F22CBF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22CBF" w:rsidRPr="00F22CBF" w:rsidRDefault="00F22CBF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22C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0D791F5" wp14:editId="1907609D">
            <wp:extent cx="4305300" cy="2466975"/>
            <wp:effectExtent l="0" t="0" r="19050" b="9525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F22CBF" w:rsidRDefault="00F22CBF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F320B" w:rsidRPr="00F22CBF" w:rsidRDefault="003F320B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71975" cy="2571750"/>
            <wp:effectExtent l="0" t="0" r="9525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F22CBF" w:rsidRPr="00F22CBF" w:rsidRDefault="00F22CBF" w:rsidP="00DA48E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22CBF" w:rsidRPr="00F22CBF" w:rsidRDefault="00F22CBF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22CBF" w:rsidRPr="00F22CBF" w:rsidRDefault="00F22CBF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22CBF" w:rsidRPr="00F22CBF" w:rsidRDefault="00F22CBF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22C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44F1ED" wp14:editId="1F021CEB">
            <wp:extent cx="4333875" cy="2695575"/>
            <wp:effectExtent l="0" t="0" r="9525" b="9525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F22CBF" w:rsidRPr="00F22CBF" w:rsidRDefault="00F22CBF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22CBF" w:rsidRPr="00F22CBF" w:rsidRDefault="00F22CBF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22CBF" w:rsidRPr="00F22CBF" w:rsidRDefault="00F22CBF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22C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F1C149A" wp14:editId="634F1862">
            <wp:extent cx="4333875" cy="2343150"/>
            <wp:effectExtent l="0" t="0" r="9525" b="1905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F22CBF" w:rsidRPr="00F22CBF" w:rsidRDefault="00F22CBF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22CBF" w:rsidRPr="00F22CBF" w:rsidRDefault="00F22CBF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22C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674988" wp14:editId="517CCFC1">
            <wp:extent cx="4333875" cy="2743200"/>
            <wp:effectExtent l="0" t="0" r="9525" b="1905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F22CBF" w:rsidRPr="00F22CBF" w:rsidRDefault="00F22CBF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22CBF" w:rsidRPr="00F22CBF" w:rsidRDefault="00F22CBF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22CBF" w:rsidRPr="00F22CBF" w:rsidRDefault="00F22CBF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22CBF" w:rsidRDefault="00F22CBF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22C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3B07CA" wp14:editId="3FA6A0B5">
            <wp:extent cx="4333875" cy="2466975"/>
            <wp:effectExtent l="0" t="0" r="9525" b="9525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CB5082" w:rsidRDefault="00CB5082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B5082" w:rsidRPr="00F22CBF" w:rsidRDefault="00CB5082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22CBF" w:rsidRPr="00F22CBF" w:rsidRDefault="00F22CBF" w:rsidP="00CB5082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22C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8AA3441" wp14:editId="14A38126">
            <wp:extent cx="4333875" cy="2952750"/>
            <wp:effectExtent l="0" t="0" r="9525" b="19050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F22CBF" w:rsidRPr="00F22CBF" w:rsidRDefault="00F22CBF" w:rsidP="00F22CB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22CBF" w:rsidRPr="00F22CBF" w:rsidRDefault="007E2B95" w:rsidP="00F22CB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22C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1A933C" wp14:editId="168F271C">
            <wp:extent cx="4362450" cy="2209800"/>
            <wp:effectExtent l="0" t="0" r="19050" b="19050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F22CBF" w:rsidRPr="00F22CBF" w:rsidRDefault="00F22CBF" w:rsidP="00F22CB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22CBF" w:rsidRPr="00F22CBF" w:rsidRDefault="00F22CBF" w:rsidP="00CB50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22CBF" w:rsidRPr="00F22CBF" w:rsidRDefault="00F22CBF" w:rsidP="00F22CB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22CBF" w:rsidRPr="00F22CBF" w:rsidRDefault="00F22CBF" w:rsidP="00F22CB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22C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AC36A7" wp14:editId="19B9A433">
            <wp:extent cx="4267200" cy="2266950"/>
            <wp:effectExtent l="0" t="0" r="19050" b="19050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F22CBF" w:rsidRPr="00F22CBF" w:rsidRDefault="00F22CBF" w:rsidP="00F22CB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22CBF" w:rsidRPr="00F22CBF" w:rsidRDefault="00F22CBF" w:rsidP="00F22CB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22C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1DCF1DA" wp14:editId="1436E9F3">
            <wp:extent cx="4267200" cy="2466975"/>
            <wp:effectExtent l="0" t="0" r="19050" b="9525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F22CBF" w:rsidRPr="00F22CBF" w:rsidRDefault="00F22CBF" w:rsidP="00F22CB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22CBF" w:rsidRPr="00F22CBF" w:rsidRDefault="00F22CBF" w:rsidP="00F22CB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22CBF" w:rsidRPr="00F22CBF" w:rsidRDefault="00F22CBF" w:rsidP="00F22CB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22C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B9DA23" wp14:editId="09F22671">
            <wp:extent cx="4314825" cy="2476500"/>
            <wp:effectExtent l="0" t="0" r="9525" b="19050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F22CBF" w:rsidRPr="00F22CBF" w:rsidRDefault="00F22CBF" w:rsidP="00F22CB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22CBF" w:rsidRPr="00F22CBF" w:rsidRDefault="00F22CBF" w:rsidP="00F22CB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22C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B97998" wp14:editId="4B7A8D11">
            <wp:extent cx="4314825" cy="2390775"/>
            <wp:effectExtent l="0" t="0" r="9525" b="9525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F22CBF" w:rsidRPr="00F22CBF" w:rsidRDefault="00F22CBF" w:rsidP="00F22CB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22CBF" w:rsidRPr="00F22CBF" w:rsidRDefault="00F22CBF" w:rsidP="00F22CB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22CBF" w:rsidRPr="00F22CBF" w:rsidRDefault="00527A93" w:rsidP="00F22CB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14825" cy="2209800"/>
            <wp:effectExtent l="0" t="0" r="9525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F22CBF" w:rsidRPr="00F22CBF" w:rsidRDefault="00F22CBF" w:rsidP="00F22CB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22CBF" w:rsidRPr="00F22CBF" w:rsidRDefault="00BC1BB2" w:rsidP="00F22CB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29125" cy="2400300"/>
            <wp:effectExtent l="0" t="0" r="9525" b="1905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F22CBF" w:rsidRPr="00F22CBF" w:rsidRDefault="00F22CBF" w:rsidP="00F22CB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22CBF" w:rsidRDefault="00F22CBF" w:rsidP="00F22CB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C1BB2" w:rsidRPr="00F22CBF" w:rsidRDefault="00BC1BB2" w:rsidP="00F22CB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29125" cy="2305050"/>
            <wp:effectExtent l="0" t="0" r="9525" b="1905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BC1BB2" w:rsidRDefault="00BC1BB2" w:rsidP="00F22CBF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22CBF" w:rsidRPr="00F22CBF" w:rsidRDefault="00F22CBF" w:rsidP="00F22CBF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22CB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Сравнительный анализ мониторинга качества знаний по классам</w:t>
      </w:r>
    </w:p>
    <w:p w:rsidR="00F22CBF" w:rsidRPr="00F22CBF" w:rsidRDefault="00F22CBF" w:rsidP="00F22CBF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tbl>
      <w:tblPr>
        <w:tblStyle w:val="a3"/>
        <w:tblW w:w="10031" w:type="dxa"/>
        <w:tblInd w:w="-709" w:type="dxa"/>
        <w:tblLook w:val="04A0" w:firstRow="1" w:lastRow="0" w:firstColumn="1" w:lastColumn="0" w:noHBand="0" w:noVBand="1"/>
      </w:tblPr>
      <w:tblGrid>
        <w:gridCol w:w="675"/>
        <w:gridCol w:w="858"/>
        <w:gridCol w:w="3253"/>
        <w:gridCol w:w="1276"/>
        <w:gridCol w:w="1276"/>
        <w:gridCol w:w="1417"/>
        <w:gridCol w:w="1276"/>
      </w:tblGrid>
      <w:tr w:rsidR="00742C93" w:rsidRPr="00F22CBF" w:rsidTr="00742C93">
        <w:tc>
          <w:tcPr>
            <w:tcW w:w="675" w:type="dxa"/>
          </w:tcPr>
          <w:p w:rsidR="00742C93" w:rsidRPr="00F22CBF" w:rsidRDefault="00742C93" w:rsidP="00F22CBF">
            <w:pPr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22CBF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№</w:t>
            </w:r>
          </w:p>
          <w:p w:rsidR="00742C93" w:rsidRPr="00F22CBF" w:rsidRDefault="00742C93" w:rsidP="00F22CBF">
            <w:pPr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22CBF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58" w:type="dxa"/>
          </w:tcPr>
          <w:p w:rsidR="00742C93" w:rsidRPr="00F22CBF" w:rsidRDefault="00742C93" w:rsidP="00F22CBF">
            <w:pPr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22CBF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253" w:type="dxa"/>
          </w:tcPr>
          <w:p w:rsidR="00742C93" w:rsidRPr="00F22CBF" w:rsidRDefault="00742C93" w:rsidP="00F22CBF">
            <w:pPr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22CBF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276" w:type="dxa"/>
          </w:tcPr>
          <w:p w:rsidR="00742C93" w:rsidRDefault="00742C93" w:rsidP="00F22CBF">
            <w:pPr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2012-2013</w:t>
            </w:r>
          </w:p>
          <w:p w:rsidR="00742C93" w:rsidRPr="00F22CBF" w:rsidRDefault="00742C93" w:rsidP="00F22CBF">
            <w:pPr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:rsidR="00742C93" w:rsidRDefault="00742C93" w:rsidP="00F22CBF">
            <w:pPr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2013-2014</w:t>
            </w:r>
          </w:p>
          <w:p w:rsidR="00742C93" w:rsidRPr="00F22CBF" w:rsidRDefault="00742C93" w:rsidP="00F22CBF">
            <w:pPr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22CBF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</w:tcPr>
          <w:p w:rsidR="00742C93" w:rsidRDefault="00742C93" w:rsidP="00F22CBF">
            <w:pPr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2014-2015</w:t>
            </w:r>
          </w:p>
          <w:p w:rsidR="00742C93" w:rsidRPr="00F22CBF" w:rsidRDefault="00742C93" w:rsidP="00F22CBF">
            <w:pPr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F22CBF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:rsidR="00742C93" w:rsidRDefault="00742C93" w:rsidP="00F22CBF">
            <w:pPr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2015-2016</w:t>
            </w:r>
          </w:p>
          <w:p w:rsidR="00742C93" w:rsidRPr="00F22CBF" w:rsidRDefault="00742C93" w:rsidP="00F22CBF">
            <w:pPr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%</w:t>
            </w:r>
          </w:p>
        </w:tc>
      </w:tr>
      <w:tr w:rsidR="00742C93" w:rsidRPr="00F22CBF" w:rsidTr="00742C93">
        <w:tc>
          <w:tcPr>
            <w:tcW w:w="675" w:type="dxa"/>
          </w:tcPr>
          <w:p w:rsidR="00742C93" w:rsidRPr="00647917" w:rsidRDefault="00742C93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8" w:type="dxa"/>
          </w:tcPr>
          <w:p w:rsidR="00742C93" w:rsidRPr="00647917" w:rsidRDefault="00742C93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3253" w:type="dxa"/>
          </w:tcPr>
          <w:p w:rsidR="00742C93" w:rsidRPr="00647917" w:rsidRDefault="00742C93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Пронина К.В.</w:t>
            </w:r>
          </w:p>
        </w:tc>
        <w:tc>
          <w:tcPr>
            <w:tcW w:w="1276" w:type="dxa"/>
          </w:tcPr>
          <w:p w:rsidR="00742C93" w:rsidRPr="00647917" w:rsidRDefault="00116E75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742C93" w:rsidRPr="00647917" w:rsidRDefault="00116E75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42C93" w:rsidRPr="00647917" w:rsidRDefault="00116E75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742C93" w:rsidRPr="00647917" w:rsidRDefault="00116E75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47,3 %</w:t>
            </w:r>
          </w:p>
        </w:tc>
      </w:tr>
      <w:tr w:rsidR="00742C93" w:rsidRPr="00F22CBF" w:rsidTr="00742C93">
        <w:tc>
          <w:tcPr>
            <w:tcW w:w="675" w:type="dxa"/>
          </w:tcPr>
          <w:p w:rsidR="00742C93" w:rsidRPr="00647917" w:rsidRDefault="00742C93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8" w:type="dxa"/>
          </w:tcPr>
          <w:p w:rsidR="00742C93" w:rsidRPr="00647917" w:rsidRDefault="00742C93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3253" w:type="dxa"/>
          </w:tcPr>
          <w:p w:rsidR="00742C93" w:rsidRPr="00647917" w:rsidRDefault="00742C93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Скосырская А.А.</w:t>
            </w:r>
          </w:p>
        </w:tc>
        <w:tc>
          <w:tcPr>
            <w:tcW w:w="1276" w:type="dxa"/>
          </w:tcPr>
          <w:p w:rsidR="00742C93" w:rsidRPr="00647917" w:rsidRDefault="00742C93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42C93" w:rsidRPr="00647917" w:rsidRDefault="00742C93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42C93" w:rsidRPr="00647917" w:rsidRDefault="00742C93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42C93" w:rsidRPr="00647917" w:rsidRDefault="00116E75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41,1 %</w:t>
            </w:r>
          </w:p>
        </w:tc>
      </w:tr>
      <w:tr w:rsidR="00742C93" w:rsidRPr="00F22CBF" w:rsidTr="00742C93">
        <w:tc>
          <w:tcPr>
            <w:tcW w:w="675" w:type="dxa"/>
          </w:tcPr>
          <w:p w:rsidR="00742C93" w:rsidRPr="00647917" w:rsidRDefault="00742C93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8" w:type="dxa"/>
          </w:tcPr>
          <w:p w:rsidR="00742C93" w:rsidRPr="00647917" w:rsidRDefault="00742C93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 в</w:t>
            </w:r>
          </w:p>
        </w:tc>
        <w:tc>
          <w:tcPr>
            <w:tcW w:w="3253" w:type="dxa"/>
          </w:tcPr>
          <w:p w:rsidR="00742C93" w:rsidRPr="00647917" w:rsidRDefault="00742C93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Седых А. Г.</w:t>
            </w:r>
          </w:p>
        </w:tc>
        <w:tc>
          <w:tcPr>
            <w:tcW w:w="1276" w:type="dxa"/>
          </w:tcPr>
          <w:p w:rsidR="00742C93" w:rsidRPr="00647917" w:rsidRDefault="00742C93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42C93" w:rsidRPr="00647917" w:rsidRDefault="00742C93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42C93" w:rsidRPr="00647917" w:rsidRDefault="00742C93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42C93" w:rsidRPr="00647917" w:rsidRDefault="00116E75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6,6 %</w:t>
            </w:r>
          </w:p>
        </w:tc>
      </w:tr>
      <w:tr w:rsidR="00742C93" w:rsidRPr="00F22CBF" w:rsidTr="00742C93">
        <w:tc>
          <w:tcPr>
            <w:tcW w:w="675" w:type="dxa"/>
          </w:tcPr>
          <w:p w:rsidR="00742C93" w:rsidRPr="00647917" w:rsidRDefault="00742C93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858" w:type="dxa"/>
          </w:tcPr>
          <w:p w:rsidR="00742C93" w:rsidRPr="00647917" w:rsidRDefault="00742C93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3253" w:type="dxa"/>
          </w:tcPr>
          <w:p w:rsidR="00742C93" w:rsidRPr="00647917" w:rsidRDefault="00742C93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Мазуренко Н.Н.</w:t>
            </w:r>
          </w:p>
        </w:tc>
        <w:tc>
          <w:tcPr>
            <w:tcW w:w="1276" w:type="dxa"/>
          </w:tcPr>
          <w:p w:rsidR="00742C93" w:rsidRPr="00647917" w:rsidRDefault="00742C93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742C93" w:rsidRPr="00647917" w:rsidRDefault="00742C93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42C93" w:rsidRPr="00647917" w:rsidRDefault="00742C93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1276" w:type="dxa"/>
          </w:tcPr>
          <w:p w:rsidR="00742C93" w:rsidRPr="00647917" w:rsidRDefault="00116E75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21,4 %</w:t>
            </w:r>
          </w:p>
        </w:tc>
      </w:tr>
      <w:tr w:rsidR="00742C93" w:rsidRPr="00F22CBF" w:rsidTr="00742C93">
        <w:tc>
          <w:tcPr>
            <w:tcW w:w="675" w:type="dxa"/>
          </w:tcPr>
          <w:p w:rsidR="00742C93" w:rsidRPr="00647917" w:rsidRDefault="00742C93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8" w:type="dxa"/>
          </w:tcPr>
          <w:p w:rsidR="00742C93" w:rsidRPr="00647917" w:rsidRDefault="00742C93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3253" w:type="dxa"/>
          </w:tcPr>
          <w:p w:rsidR="00742C93" w:rsidRPr="00647917" w:rsidRDefault="00742C93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Аникина Е.В.</w:t>
            </w:r>
          </w:p>
        </w:tc>
        <w:tc>
          <w:tcPr>
            <w:tcW w:w="1276" w:type="dxa"/>
          </w:tcPr>
          <w:p w:rsidR="00742C93" w:rsidRPr="00647917" w:rsidRDefault="00742C93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742C93" w:rsidRPr="00647917" w:rsidRDefault="00742C93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42C93" w:rsidRPr="00647917" w:rsidRDefault="00742C93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276" w:type="dxa"/>
          </w:tcPr>
          <w:p w:rsidR="00742C93" w:rsidRPr="00647917" w:rsidRDefault="00116E75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28,5 %</w:t>
            </w:r>
          </w:p>
        </w:tc>
      </w:tr>
      <w:tr w:rsidR="00742C93" w:rsidRPr="00F22CBF" w:rsidTr="00742C93">
        <w:tc>
          <w:tcPr>
            <w:tcW w:w="675" w:type="dxa"/>
          </w:tcPr>
          <w:p w:rsidR="00742C93" w:rsidRPr="00647917" w:rsidRDefault="00742C93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8" w:type="dxa"/>
          </w:tcPr>
          <w:p w:rsidR="00742C93" w:rsidRPr="00647917" w:rsidRDefault="00742C93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6 в</w:t>
            </w:r>
          </w:p>
        </w:tc>
        <w:tc>
          <w:tcPr>
            <w:tcW w:w="3253" w:type="dxa"/>
          </w:tcPr>
          <w:p w:rsidR="00742C93" w:rsidRPr="00647917" w:rsidRDefault="00742C93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Власова М.И.</w:t>
            </w:r>
          </w:p>
        </w:tc>
        <w:tc>
          <w:tcPr>
            <w:tcW w:w="1276" w:type="dxa"/>
          </w:tcPr>
          <w:p w:rsidR="00742C93" w:rsidRPr="00647917" w:rsidRDefault="00742C93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742C93" w:rsidRPr="00647917" w:rsidRDefault="00742C93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42C93" w:rsidRPr="00647917" w:rsidRDefault="00742C93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1276" w:type="dxa"/>
          </w:tcPr>
          <w:p w:rsidR="00742C93" w:rsidRPr="00647917" w:rsidRDefault="00647917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16,6 %</w:t>
            </w:r>
          </w:p>
        </w:tc>
      </w:tr>
      <w:tr w:rsidR="00742C93" w:rsidRPr="00F22CBF" w:rsidTr="00742C93">
        <w:tc>
          <w:tcPr>
            <w:tcW w:w="675" w:type="dxa"/>
          </w:tcPr>
          <w:p w:rsidR="00742C93" w:rsidRPr="00647917" w:rsidRDefault="00742C93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58" w:type="dxa"/>
          </w:tcPr>
          <w:p w:rsidR="00742C93" w:rsidRPr="00647917" w:rsidRDefault="00742C93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7 а</w:t>
            </w:r>
          </w:p>
        </w:tc>
        <w:tc>
          <w:tcPr>
            <w:tcW w:w="3253" w:type="dxa"/>
          </w:tcPr>
          <w:p w:rsidR="00742C93" w:rsidRPr="00647917" w:rsidRDefault="00742C93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Фагина Л.В.</w:t>
            </w:r>
          </w:p>
        </w:tc>
        <w:tc>
          <w:tcPr>
            <w:tcW w:w="1276" w:type="dxa"/>
          </w:tcPr>
          <w:p w:rsidR="00742C93" w:rsidRPr="00647917" w:rsidRDefault="00742C93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742C93" w:rsidRPr="00647917" w:rsidRDefault="00742C93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1417" w:type="dxa"/>
          </w:tcPr>
          <w:p w:rsidR="00742C93" w:rsidRPr="00647917" w:rsidRDefault="00742C93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1276" w:type="dxa"/>
          </w:tcPr>
          <w:p w:rsidR="00742C93" w:rsidRPr="00647917" w:rsidRDefault="00647917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26 %</w:t>
            </w:r>
          </w:p>
        </w:tc>
      </w:tr>
      <w:tr w:rsidR="00742C93" w:rsidRPr="00F22CBF" w:rsidTr="00742C93">
        <w:tc>
          <w:tcPr>
            <w:tcW w:w="675" w:type="dxa"/>
          </w:tcPr>
          <w:p w:rsidR="00742C93" w:rsidRPr="00647917" w:rsidRDefault="00742C93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8" w:type="dxa"/>
          </w:tcPr>
          <w:p w:rsidR="00742C93" w:rsidRPr="00647917" w:rsidRDefault="00742C93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7 б</w:t>
            </w:r>
          </w:p>
        </w:tc>
        <w:tc>
          <w:tcPr>
            <w:tcW w:w="3253" w:type="dxa"/>
          </w:tcPr>
          <w:p w:rsidR="00742C93" w:rsidRPr="00647917" w:rsidRDefault="00742C93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Царегородцева Н.А.</w:t>
            </w:r>
          </w:p>
        </w:tc>
        <w:tc>
          <w:tcPr>
            <w:tcW w:w="1276" w:type="dxa"/>
          </w:tcPr>
          <w:p w:rsidR="00742C93" w:rsidRPr="00647917" w:rsidRDefault="00742C93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742C93" w:rsidRPr="00647917" w:rsidRDefault="00742C93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1417" w:type="dxa"/>
          </w:tcPr>
          <w:p w:rsidR="00742C93" w:rsidRPr="00647917" w:rsidRDefault="00742C93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276" w:type="dxa"/>
          </w:tcPr>
          <w:p w:rsidR="00742C93" w:rsidRPr="00647917" w:rsidRDefault="00647917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26 %</w:t>
            </w:r>
          </w:p>
        </w:tc>
      </w:tr>
      <w:tr w:rsidR="00742C93" w:rsidRPr="00F22CBF" w:rsidTr="00742C93">
        <w:tc>
          <w:tcPr>
            <w:tcW w:w="675" w:type="dxa"/>
          </w:tcPr>
          <w:p w:rsidR="00742C93" w:rsidRPr="00647917" w:rsidRDefault="00742C93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58" w:type="dxa"/>
          </w:tcPr>
          <w:p w:rsidR="00742C93" w:rsidRPr="00647917" w:rsidRDefault="00742C93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3253" w:type="dxa"/>
          </w:tcPr>
          <w:p w:rsidR="00742C93" w:rsidRPr="00647917" w:rsidRDefault="00742C93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Тихонова Н.В.</w:t>
            </w:r>
          </w:p>
        </w:tc>
        <w:tc>
          <w:tcPr>
            <w:tcW w:w="1276" w:type="dxa"/>
          </w:tcPr>
          <w:p w:rsidR="00742C93" w:rsidRPr="00647917" w:rsidRDefault="00742C93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1276" w:type="dxa"/>
          </w:tcPr>
          <w:p w:rsidR="00742C93" w:rsidRPr="00647917" w:rsidRDefault="00742C93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1417" w:type="dxa"/>
          </w:tcPr>
          <w:p w:rsidR="00742C93" w:rsidRPr="00647917" w:rsidRDefault="00742C93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1276" w:type="dxa"/>
          </w:tcPr>
          <w:p w:rsidR="00742C93" w:rsidRPr="00647917" w:rsidRDefault="00647917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13 %</w:t>
            </w:r>
          </w:p>
        </w:tc>
      </w:tr>
      <w:tr w:rsidR="00742C93" w:rsidRPr="00F22CBF" w:rsidTr="00742C93">
        <w:tc>
          <w:tcPr>
            <w:tcW w:w="675" w:type="dxa"/>
          </w:tcPr>
          <w:p w:rsidR="00742C93" w:rsidRPr="00647917" w:rsidRDefault="00742C93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58" w:type="dxa"/>
          </w:tcPr>
          <w:p w:rsidR="00742C93" w:rsidRPr="00647917" w:rsidRDefault="00742C93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8 б</w:t>
            </w:r>
          </w:p>
        </w:tc>
        <w:tc>
          <w:tcPr>
            <w:tcW w:w="3253" w:type="dxa"/>
          </w:tcPr>
          <w:p w:rsidR="00742C93" w:rsidRPr="00647917" w:rsidRDefault="00742C93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Ташматова Т.В.</w:t>
            </w:r>
          </w:p>
        </w:tc>
        <w:tc>
          <w:tcPr>
            <w:tcW w:w="1276" w:type="dxa"/>
          </w:tcPr>
          <w:p w:rsidR="00742C93" w:rsidRPr="00647917" w:rsidRDefault="00742C93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276" w:type="dxa"/>
          </w:tcPr>
          <w:p w:rsidR="00742C93" w:rsidRPr="00647917" w:rsidRDefault="00742C93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1417" w:type="dxa"/>
          </w:tcPr>
          <w:p w:rsidR="00742C93" w:rsidRPr="00647917" w:rsidRDefault="00742C93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276" w:type="dxa"/>
          </w:tcPr>
          <w:p w:rsidR="00742C93" w:rsidRPr="00647917" w:rsidRDefault="00647917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24 %</w:t>
            </w:r>
          </w:p>
        </w:tc>
      </w:tr>
      <w:tr w:rsidR="00742C93" w:rsidRPr="00F22CBF" w:rsidTr="00742C93">
        <w:tc>
          <w:tcPr>
            <w:tcW w:w="675" w:type="dxa"/>
          </w:tcPr>
          <w:p w:rsidR="00742C93" w:rsidRPr="00647917" w:rsidRDefault="00742C93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58" w:type="dxa"/>
          </w:tcPr>
          <w:p w:rsidR="00742C93" w:rsidRPr="00647917" w:rsidRDefault="00742C93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8 в</w:t>
            </w:r>
          </w:p>
        </w:tc>
        <w:tc>
          <w:tcPr>
            <w:tcW w:w="3253" w:type="dxa"/>
          </w:tcPr>
          <w:p w:rsidR="00742C93" w:rsidRPr="00647917" w:rsidRDefault="00742C93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Мунько Т.В.</w:t>
            </w:r>
          </w:p>
        </w:tc>
        <w:tc>
          <w:tcPr>
            <w:tcW w:w="1276" w:type="dxa"/>
          </w:tcPr>
          <w:p w:rsidR="00742C93" w:rsidRPr="00647917" w:rsidRDefault="00742C93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276" w:type="dxa"/>
          </w:tcPr>
          <w:p w:rsidR="00742C93" w:rsidRPr="00647917" w:rsidRDefault="00742C93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1417" w:type="dxa"/>
          </w:tcPr>
          <w:p w:rsidR="00742C93" w:rsidRPr="00647917" w:rsidRDefault="00742C93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1276" w:type="dxa"/>
          </w:tcPr>
          <w:p w:rsidR="00742C93" w:rsidRPr="00647917" w:rsidRDefault="00647917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18 %</w:t>
            </w:r>
          </w:p>
        </w:tc>
      </w:tr>
      <w:tr w:rsidR="00742C93" w:rsidRPr="00F22CBF" w:rsidTr="00742C93">
        <w:tc>
          <w:tcPr>
            <w:tcW w:w="675" w:type="dxa"/>
          </w:tcPr>
          <w:p w:rsidR="00742C93" w:rsidRPr="00647917" w:rsidRDefault="00742C93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58" w:type="dxa"/>
          </w:tcPr>
          <w:p w:rsidR="00742C93" w:rsidRPr="00647917" w:rsidRDefault="00742C93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3253" w:type="dxa"/>
          </w:tcPr>
          <w:p w:rsidR="00742C93" w:rsidRPr="00647917" w:rsidRDefault="00742C93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Руденко В.В.</w:t>
            </w:r>
          </w:p>
        </w:tc>
        <w:tc>
          <w:tcPr>
            <w:tcW w:w="1276" w:type="dxa"/>
          </w:tcPr>
          <w:p w:rsidR="00742C93" w:rsidRPr="00647917" w:rsidRDefault="00742C93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1276" w:type="dxa"/>
          </w:tcPr>
          <w:p w:rsidR="00742C93" w:rsidRPr="00647917" w:rsidRDefault="00742C93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1417" w:type="dxa"/>
          </w:tcPr>
          <w:p w:rsidR="00742C93" w:rsidRPr="00647917" w:rsidRDefault="00742C93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1276" w:type="dxa"/>
          </w:tcPr>
          <w:p w:rsidR="00742C93" w:rsidRPr="00647917" w:rsidRDefault="00647917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16,6 %</w:t>
            </w:r>
          </w:p>
        </w:tc>
      </w:tr>
      <w:tr w:rsidR="00742C93" w:rsidRPr="00F22CBF" w:rsidTr="00742C93">
        <w:tc>
          <w:tcPr>
            <w:tcW w:w="675" w:type="dxa"/>
          </w:tcPr>
          <w:p w:rsidR="00742C93" w:rsidRPr="00647917" w:rsidRDefault="00742C93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58" w:type="dxa"/>
          </w:tcPr>
          <w:p w:rsidR="00742C93" w:rsidRPr="00647917" w:rsidRDefault="00742C93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3253" w:type="dxa"/>
          </w:tcPr>
          <w:p w:rsidR="00742C93" w:rsidRPr="00647917" w:rsidRDefault="00742C93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Липча Т.А.</w:t>
            </w:r>
          </w:p>
        </w:tc>
        <w:tc>
          <w:tcPr>
            <w:tcW w:w="1276" w:type="dxa"/>
          </w:tcPr>
          <w:p w:rsidR="00742C93" w:rsidRPr="00647917" w:rsidRDefault="00742C93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1276" w:type="dxa"/>
          </w:tcPr>
          <w:p w:rsidR="00742C93" w:rsidRPr="00647917" w:rsidRDefault="00742C93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1417" w:type="dxa"/>
          </w:tcPr>
          <w:p w:rsidR="00742C93" w:rsidRPr="00647917" w:rsidRDefault="00742C93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1276" w:type="dxa"/>
          </w:tcPr>
          <w:p w:rsidR="00742C93" w:rsidRPr="00647917" w:rsidRDefault="00647917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21,4 %</w:t>
            </w:r>
          </w:p>
        </w:tc>
      </w:tr>
      <w:tr w:rsidR="00742C93" w:rsidRPr="00F22CBF" w:rsidTr="00742C93">
        <w:tc>
          <w:tcPr>
            <w:tcW w:w="675" w:type="dxa"/>
          </w:tcPr>
          <w:p w:rsidR="00742C93" w:rsidRPr="00647917" w:rsidRDefault="00742C93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58" w:type="dxa"/>
          </w:tcPr>
          <w:p w:rsidR="00742C93" w:rsidRPr="00647917" w:rsidRDefault="00742C93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3253" w:type="dxa"/>
          </w:tcPr>
          <w:p w:rsidR="00742C93" w:rsidRPr="00647917" w:rsidRDefault="00742C93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Савватеева О.Я.</w:t>
            </w:r>
          </w:p>
        </w:tc>
        <w:tc>
          <w:tcPr>
            <w:tcW w:w="1276" w:type="dxa"/>
          </w:tcPr>
          <w:p w:rsidR="00742C93" w:rsidRPr="00647917" w:rsidRDefault="00742C93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742C93" w:rsidRPr="00647917" w:rsidRDefault="00742C93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42C93" w:rsidRPr="00647917" w:rsidRDefault="006052C5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742C93" w:rsidRPr="00647917" w:rsidRDefault="00647917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28,5 %</w:t>
            </w:r>
          </w:p>
        </w:tc>
      </w:tr>
      <w:tr w:rsidR="00742C93" w:rsidRPr="00F22CBF" w:rsidTr="00742C93">
        <w:tc>
          <w:tcPr>
            <w:tcW w:w="675" w:type="dxa"/>
          </w:tcPr>
          <w:p w:rsidR="00742C93" w:rsidRPr="00647917" w:rsidRDefault="00742C93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58" w:type="dxa"/>
          </w:tcPr>
          <w:p w:rsidR="00742C93" w:rsidRPr="00647917" w:rsidRDefault="00742C93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11 а</w:t>
            </w:r>
          </w:p>
        </w:tc>
        <w:tc>
          <w:tcPr>
            <w:tcW w:w="3253" w:type="dxa"/>
          </w:tcPr>
          <w:p w:rsidR="00742C93" w:rsidRPr="00647917" w:rsidRDefault="00742C93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Герасименко Н.Н.</w:t>
            </w:r>
          </w:p>
        </w:tc>
        <w:tc>
          <w:tcPr>
            <w:tcW w:w="1276" w:type="dxa"/>
          </w:tcPr>
          <w:p w:rsidR="00742C93" w:rsidRPr="00647917" w:rsidRDefault="00742C93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42C93" w:rsidRPr="00647917" w:rsidRDefault="00742C93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42C93" w:rsidRPr="00647917" w:rsidRDefault="00742C93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276" w:type="dxa"/>
          </w:tcPr>
          <w:p w:rsidR="00742C93" w:rsidRPr="00647917" w:rsidRDefault="00647917" w:rsidP="00F22CBF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64791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16 %</w:t>
            </w:r>
          </w:p>
        </w:tc>
      </w:tr>
    </w:tbl>
    <w:p w:rsidR="00F22CBF" w:rsidRDefault="00F22CBF" w:rsidP="00F22CBF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6052C5" w:rsidRDefault="005E60EA" w:rsidP="00F22CBF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200775" cy="3390900"/>
            <wp:effectExtent l="0" t="0" r="9525" b="1905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6052C5" w:rsidRPr="00F22CBF" w:rsidRDefault="006052C5" w:rsidP="00F22CBF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F22CBF" w:rsidRPr="00F22CBF" w:rsidRDefault="00F22CBF" w:rsidP="00F22CB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22CBF" w:rsidRPr="00CD38CA" w:rsidRDefault="00E6491A" w:rsidP="00F22CB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D38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Мониторинг качества знаний за 2</w:t>
      </w:r>
      <w:r w:rsidR="00F22CBF" w:rsidRPr="00CD38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года показывает, что снижение качества знаний в основной школе наблюдается практически во всех классах, это объясняется усложнением программ, снижением познавательной мотивации учащихся к учению, а также пропусками уроков, недостаточной подготовкой домашних заданий.</w:t>
      </w:r>
    </w:p>
    <w:p w:rsidR="00F22CBF" w:rsidRPr="00CD38CA" w:rsidRDefault="00F22CBF" w:rsidP="00F22CB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D38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Снижение качества знаний отмечается   в:</w:t>
      </w:r>
    </w:p>
    <w:p w:rsidR="00E6491A" w:rsidRPr="00CD38CA" w:rsidRDefault="00E6491A" w:rsidP="00E6491A">
      <w:pPr>
        <w:pStyle w:val="a8"/>
        <w:numPr>
          <w:ilvl w:val="0"/>
          <w:numId w:val="41"/>
        </w:numPr>
        <w:jc w:val="both"/>
        <w:rPr>
          <w:noProof/>
        </w:rPr>
      </w:pPr>
      <w:r w:rsidRPr="00CD38CA">
        <w:rPr>
          <w:noProof/>
        </w:rPr>
        <w:t>6а – классный руководитель Мазуренко Н.Н. (-7,6 %);</w:t>
      </w:r>
    </w:p>
    <w:p w:rsidR="00E6491A" w:rsidRPr="00CD38CA" w:rsidRDefault="00E6491A" w:rsidP="00E6491A">
      <w:pPr>
        <w:pStyle w:val="a8"/>
        <w:numPr>
          <w:ilvl w:val="0"/>
          <w:numId w:val="41"/>
        </w:numPr>
        <w:jc w:val="both"/>
        <w:rPr>
          <w:noProof/>
        </w:rPr>
      </w:pPr>
      <w:r w:rsidRPr="00CD38CA">
        <w:rPr>
          <w:noProof/>
        </w:rPr>
        <w:t>6б –  классный руководитель Аникина Е.В. (-2,5%);</w:t>
      </w:r>
    </w:p>
    <w:p w:rsidR="00E6491A" w:rsidRPr="00CD38CA" w:rsidRDefault="00E6491A" w:rsidP="00E6491A">
      <w:pPr>
        <w:pStyle w:val="a8"/>
        <w:numPr>
          <w:ilvl w:val="0"/>
          <w:numId w:val="41"/>
        </w:numPr>
        <w:jc w:val="both"/>
        <w:rPr>
          <w:noProof/>
        </w:rPr>
      </w:pPr>
      <w:r w:rsidRPr="00CD38CA">
        <w:rPr>
          <w:noProof/>
        </w:rPr>
        <w:t>6в – классный руководитель Власова М.И. (-9,4%);</w:t>
      </w:r>
    </w:p>
    <w:p w:rsidR="00F22CBF" w:rsidRPr="00CD38CA" w:rsidRDefault="00E6491A" w:rsidP="00E6491A">
      <w:pPr>
        <w:pStyle w:val="a8"/>
        <w:numPr>
          <w:ilvl w:val="0"/>
          <w:numId w:val="41"/>
        </w:numPr>
        <w:jc w:val="both"/>
        <w:rPr>
          <w:noProof/>
        </w:rPr>
      </w:pPr>
      <w:r w:rsidRPr="00CD38CA">
        <w:rPr>
          <w:noProof/>
        </w:rPr>
        <w:t>7а – классный руководитель Фагина Л.В. ( - 7 %);</w:t>
      </w:r>
    </w:p>
    <w:p w:rsidR="00E6491A" w:rsidRPr="00CD38CA" w:rsidRDefault="00E6491A" w:rsidP="00E6491A">
      <w:pPr>
        <w:pStyle w:val="a8"/>
        <w:numPr>
          <w:ilvl w:val="0"/>
          <w:numId w:val="41"/>
        </w:numPr>
        <w:jc w:val="both"/>
        <w:rPr>
          <w:noProof/>
        </w:rPr>
      </w:pPr>
      <w:r w:rsidRPr="00CD38CA">
        <w:rPr>
          <w:noProof/>
        </w:rPr>
        <w:t>8а – классный руководитель Тихонова Н.В. (-9%);</w:t>
      </w:r>
    </w:p>
    <w:p w:rsidR="00CD38CA" w:rsidRPr="00CD38CA" w:rsidRDefault="00E6491A" w:rsidP="00CD38CA">
      <w:pPr>
        <w:pStyle w:val="a8"/>
        <w:numPr>
          <w:ilvl w:val="0"/>
          <w:numId w:val="41"/>
        </w:numPr>
        <w:jc w:val="both"/>
        <w:rPr>
          <w:noProof/>
        </w:rPr>
      </w:pPr>
      <w:r w:rsidRPr="00CD38CA">
        <w:rPr>
          <w:noProof/>
        </w:rPr>
        <w:t>8б – классный руководитель Ташматова Т.В. (-4 %);</w:t>
      </w:r>
    </w:p>
    <w:p w:rsidR="00CD38CA" w:rsidRPr="00CD38CA" w:rsidRDefault="00CD38CA" w:rsidP="00CD38CA">
      <w:pPr>
        <w:pStyle w:val="a8"/>
        <w:numPr>
          <w:ilvl w:val="0"/>
          <w:numId w:val="41"/>
        </w:numPr>
        <w:jc w:val="both"/>
        <w:rPr>
          <w:noProof/>
        </w:rPr>
      </w:pPr>
      <w:r w:rsidRPr="00CD38CA">
        <w:rPr>
          <w:noProof/>
        </w:rPr>
        <w:t>9</w:t>
      </w:r>
      <w:r w:rsidR="00F22CBF" w:rsidRPr="00CD38CA">
        <w:rPr>
          <w:noProof/>
        </w:rPr>
        <w:t>а – классн</w:t>
      </w:r>
      <w:r w:rsidRPr="00CD38CA">
        <w:rPr>
          <w:noProof/>
        </w:rPr>
        <w:t xml:space="preserve">ый руководитель Руденко В.В. (-25,4 </w:t>
      </w:r>
      <w:r w:rsidR="00F22CBF" w:rsidRPr="00CD38CA">
        <w:rPr>
          <w:noProof/>
        </w:rPr>
        <w:t>%);</w:t>
      </w:r>
    </w:p>
    <w:p w:rsidR="00F22CBF" w:rsidRPr="00CD38CA" w:rsidRDefault="00F22CBF" w:rsidP="00CD38CA">
      <w:pPr>
        <w:pStyle w:val="a8"/>
        <w:numPr>
          <w:ilvl w:val="0"/>
          <w:numId w:val="41"/>
        </w:numPr>
        <w:jc w:val="both"/>
        <w:rPr>
          <w:noProof/>
        </w:rPr>
      </w:pPr>
      <w:r w:rsidRPr="00CD38CA">
        <w:rPr>
          <w:noProof/>
        </w:rPr>
        <w:t xml:space="preserve">9б – классный руководитель </w:t>
      </w:r>
      <w:r w:rsidR="00CD38CA" w:rsidRPr="00CD38CA">
        <w:rPr>
          <w:noProof/>
        </w:rPr>
        <w:t>Липча Т.А. (-16,6 %);</w:t>
      </w:r>
    </w:p>
    <w:p w:rsidR="00CD38CA" w:rsidRPr="00CD38CA" w:rsidRDefault="00CD38CA" w:rsidP="00CD38CA">
      <w:pPr>
        <w:pStyle w:val="a8"/>
        <w:numPr>
          <w:ilvl w:val="0"/>
          <w:numId w:val="41"/>
        </w:numPr>
        <w:jc w:val="both"/>
        <w:rPr>
          <w:noProof/>
        </w:rPr>
      </w:pPr>
      <w:r w:rsidRPr="00CD38CA">
        <w:rPr>
          <w:noProof/>
        </w:rPr>
        <w:t>11 а – классный руководитель Герасименко Н.Н. (-12%).</w:t>
      </w:r>
    </w:p>
    <w:p w:rsidR="00CD38CA" w:rsidRPr="00CD38CA" w:rsidRDefault="00CD38CA" w:rsidP="00F22CB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D38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</w:t>
      </w:r>
      <w:r w:rsidR="00F22CBF" w:rsidRPr="00CD38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ост качества знаний за два года обучения</w:t>
      </w:r>
      <w:r w:rsidRPr="00CD38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отмечен в одном классе</w:t>
      </w:r>
    </w:p>
    <w:p w:rsidR="00F22CBF" w:rsidRPr="00CD38CA" w:rsidRDefault="00CD38CA" w:rsidP="00CD38CA">
      <w:pPr>
        <w:pStyle w:val="a8"/>
        <w:numPr>
          <w:ilvl w:val="0"/>
          <w:numId w:val="42"/>
        </w:numPr>
        <w:jc w:val="both"/>
        <w:rPr>
          <w:noProof/>
        </w:rPr>
      </w:pPr>
      <w:r w:rsidRPr="00CD38CA">
        <w:rPr>
          <w:noProof/>
        </w:rPr>
        <w:t>7б – классный руководитель Царегородцева Н.А. (+1 %).</w:t>
      </w:r>
    </w:p>
    <w:p w:rsidR="00CD38CA" w:rsidRPr="00CD38CA" w:rsidRDefault="00CD38CA" w:rsidP="00F22CB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D38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 xml:space="preserve">Качество знаний за последние 2 года остается неизменным в 8в – классный руководитель Мунько Т.В. (18%). </w:t>
      </w:r>
    </w:p>
    <w:p w:rsidR="00F22CBF" w:rsidRPr="003E0B47" w:rsidRDefault="00F22CBF" w:rsidP="00F22CB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3E0B4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Рекомендации:</w:t>
      </w:r>
    </w:p>
    <w:p w:rsidR="00F22CBF" w:rsidRPr="003E0B47" w:rsidRDefault="00F22CBF" w:rsidP="00F22C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E0B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формирование классного коллектива как условия и средства развития личности;</w:t>
      </w:r>
    </w:p>
    <w:p w:rsidR="00F22CBF" w:rsidRPr="003E0B47" w:rsidRDefault="00F22CBF" w:rsidP="00F22C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E0B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организация работы с учащимися по ликвидации пробелов в знаниях;</w:t>
      </w:r>
    </w:p>
    <w:p w:rsidR="00F22CBF" w:rsidRPr="003E0B47" w:rsidRDefault="00F22CBF" w:rsidP="00F22C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E0B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создание разнообразных индивидуальных образовательных траекторий и индивидуального развития каждого обучающегося, в том числе одаренных детей, детей с ограниченными возможностями здоровья;</w:t>
      </w:r>
    </w:p>
    <w:p w:rsidR="00F22CBF" w:rsidRPr="003E0B47" w:rsidRDefault="00F22CBF" w:rsidP="00F22C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E0B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производить учет индивидуальных,  возрастных, психофизиологических особенностей обучающихся, деятельности и общения при построении образовательного процесса и определение целей и путей их достижения;</w:t>
      </w:r>
    </w:p>
    <w:p w:rsidR="00F22CBF" w:rsidRPr="003E0B47" w:rsidRDefault="00F22CBF" w:rsidP="00F22C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E0B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усиление работы классного руководителя с учителями-предметниками.</w:t>
      </w:r>
    </w:p>
    <w:p w:rsidR="00F22CBF" w:rsidRPr="003E0B47" w:rsidRDefault="00F22CBF" w:rsidP="00F22CBF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3E0B47" w:rsidRPr="003E0B47" w:rsidRDefault="003E0B47" w:rsidP="00F22CBF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22CBF" w:rsidRPr="002E5C7A" w:rsidRDefault="00F22CBF" w:rsidP="00F22CBF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E5C7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Итоговая аттестация  </w:t>
      </w:r>
    </w:p>
    <w:p w:rsidR="00F22CBF" w:rsidRPr="002E5C7A" w:rsidRDefault="00F22CBF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22CBF" w:rsidRPr="002E5C7A" w:rsidRDefault="00F22CBF" w:rsidP="00F22CB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E5C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Государственная итоговая аттестация в школе проводится на основании Положения о Государственной (итоговой)аттестации выпускников 9-х, 11-х классов общеобразовательных учреждений Российской Федерации, утвержденного приказом Минобразования России. Вся процедура подготовки и проведения аттестации прослеживается через приказы, решения педагогического совета, локальные акты. Отработан механизм доведения нормативно-правовой базы до всех участников образовательного процесса. На заседаниях педсоветов, ШМО проводится анализ подготовки результатов проведения государственной и промежуточной аттестации. Осуществляются отслеживания итогов учебного года, вырабатываются конкретные рекомендации по совершенствованию работы педагогов. Регулярно осуществляется контроль за освоением обучающимися программного материала, диагностика качества знаний.</w:t>
      </w:r>
    </w:p>
    <w:p w:rsidR="00F22CBF" w:rsidRPr="00F17858" w:rsidRDefault="002E5C7A" w:rsidP="00F17858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E5C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2015-2016 учебном году была составлена дорожная карта по подготовке учащихся к ОГЭ и ЕГЭ. Так же были проведены родительские собрания в 9, 11 классах с разъяснениями по нормативно-правовой базе, по результатам пробных внутришкольных экзаменов, по правилам проведения ГИА-9, 11.</w:t>
      </w:r>
    </w:p>
    <w:p w:rsidR="00F22CBF" w:rsidRPr="00A75907" w:rsidRDefault="00F22CBF" w:rsidP="00F22CB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A7590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9 класс</w:t>
      </w:r>
    </w:p>
    <w:p w:rsidR="00491864" w:rsidRDefault="00F22CBF" w:rsidP="0049186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759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Учащиес</w:t>
      </w:r>
      <w:r w:rsidR="00A75907" w:rsidRPr="00A759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я сдавали экзамены в форме ОГЭ: русский язык, математика – обязательные предметы, и два предмета по выбору – обязательные. Для получения аттестата об общем основном образовании достаточно сдать математику и русский. Результаты экзаменов по выбору на получение аттестата не влияют.  </w:t>
      </w:r>
      <w:r w:rsidRPr="00A759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 итог</w:t>
      </w:r>
      <w:r w:rsidR="00A75907" w:rsidRPr="00A759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овой аттестации были допущены 29 учащихся (из них – 26 очного обучения, 3 – очно-заочного обучения). </w:t>
      </w:r>
      <w:r w:rsidR="00A75907" w:rsidRPr="009A3B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Все 29</w:t>
      </w:r>
      <w:r w:rsidRPr="009A3B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учащихся получили аттестат об основном общем образовании.</w:t>
      </w:r>
    </w:p>
    <w:p w:rsidR="00491864" w:rsidRDefault="00491864" w:rsidP="0049186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Максимальную оценку в 5 баллов получили следующие ученики:</w:t>
      </w:r>
    </w:p>
    <w:p w:rsidR="00491864" w:rsidRPr="00491864" w:rsidRDefault="00491864" w:rsidP="0049186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91864">
        <w:rPr>
          <w:rFonts w:ascii="Times New Roman" w:hAnsi="Times New Roman" w:cs="Times New Roman"/>
          <w:noProof/>
          <w:sz w:val="24"/>
          <w:szCs w:val="24"/>
        </w:rPr>
        <w:t>Русский язык: Афанасьева Ю., Косенко А., Похилько К., Семенов А., Черепанов Е., Юртаева А.</w:t>
      </w:r>
    </w:p>
    <w:p w:rsidR="00491864" w:rsidRDefault="00491864" w:rsidP="00F22CB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918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Математика: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Чепурной М.</w:t>
      </w:r>
    </w:p>
    <w:p w:rsidR="00491864" w:rsidRDefault="00491864" w:rsidP="00F22CB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Биология: Архипов Е.</w:t>
      </w:r>
    </w:p>
    <w:p w:rsidR="00491864" w:rsidRDefault="00491864" w:rsidP="00F22CB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География: Подолин С.</w:t>
      </w:r>
    </w:p>
    <w:p w:rsidR="00491864" w:rsidRPr="00491864" w:rsidRDefault="00491864" w:rsidP="00F22CB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Обществознание:Архипов Е., Семенов А</w:t>
      </w:r>
      <w:r w:rsidR="001A1A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491864" w:rsidRPr="00491864" w:rsidRDefault="00491864" w:rsidP="00F22CB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524F5" w:rsidRPr="00F17134" w:rsidRDefault="00B524F5" w:rsidP="00D7510B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F1713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Результаты ОГЭ за последние 3 года </w:t>
      </w:r>
      <w:r w:rsidR="00F17134" w:rsidRPr="00F1713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по всем предметам </w:t>
      </w:r>
      <w:r w:rsidRPr="00F1713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(</w:t>
      </w:r>
      <w:r w:rsidR="00C039DE" w:rsidRPr="00F1713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результаты очного</w:t>
      </w:r>
      <w:r w:rsidRPr="00F1713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обучения)</w:t>
      </w:r>
    </w:p>
    <w:p w:rsidR="00F22CBF" w:rsidRPr="00D7510B" w:rsidRDefault="00F22CBF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418"/>
        <w:gridCol w:w="1417"/>
        <w:gridCol w:w="1418"/>
        <w:gridCol w:w="1418"/>
        <w:gridCol w:w="1842"/>
      </w:tblGrid>
      <w:tr w:rsidR="00B524F5" w:rsidRPr="00DC6433" w:rsidTr="00C039D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F5" w:rsidRPr="00C039DE" w:rsidRDefault="00B524F5" w:rsidP="00C039D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039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F5" w:rsidRPr="00C039DE" w:rsidRDefault="00B524F5" w:rsidP="00C039D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039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Количество</w:t>
            </w:r>
          </w:p>
          <w:p w:rsidR="00B524F5" w:rsidRPr="00C039DE" w:rsidRDefault="00B524F5" w:rsidP="00C039D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039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F5" w:rsidRPr="00C039DE" w:rsidRDefault="00B524F5" w:rsidP="00C039D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039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Сдали ОГЭ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F5" w:rsidRPr="00C039DE" w:rsidRDefault="00B524F5" w:rsidP="00C039D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039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Качество %</w:t>
            </w:r>
          </w:p>
          <w:p w:rsidR="00B524F5" w:rsidRPr="00C039DE" w:rsidRDefault="00B524F5" w:rsidP="00C039D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039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F5" w:rsidRPr="00C039DE" w:rsidRDefault="00B524F5" w:rsidP="00C039D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039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Качество %</w:t>
            </w:r>
          </w:p>
          <w:p w:rsidR="00B524F5" w:rsidRPr="00C039DE" w:rsidRDefault="00B524F5" w:rsidP="00C039D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039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F5" w:rsidRPr="00C039DE" w:rsidRDefault="00B524F5" w:rsidP="00C039D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039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Качество %</w:t>
            </w:r>
          </w:p>
          <w:p w:rsidR="00B524F5" w:rsidRPr="00C039DE" w:rsidRDefault="00B524F5" w:rsidP="00C039D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039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2013-2014</w:t>
            </w:r>
          </w:p>
        </w:tc>
      </w:tr>
      <w:tr w:rsidR="00B524F5" w:rsidRPr="00DC6433" w:rsidTr="00C039D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F5" w:rsidRPr="00D7510B" w:rsidRDefault="00B524F5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51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F5" w:rsidRPr="00D7510B" w:rsidRDefault="00B524F5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51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F5" w:rsidRPr="00DC6433" w:rsidRDefault="002B7D05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 w:rsidRPr="00021D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F5" w:rsidRPr="00DC6433" w:rsidRDefault="0026103C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 w:rsidRPr="002610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85 %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F5" w:rsidRPr="0026103C" w:rsidRDefault="0026103C" w:rsidP="0026103C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10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44 %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F5" w:rsidRPr="0026103C" w:rsidRDefault="0026103C" w:rsidP="0026103C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10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70,5 %</w:t>
            </w:r>
          </w:p>
        </w:tc>
      </w:tr>
      <w:tr w:rsidR="00B524F5" w:rsidRPr="00DC6433" w:rsidTr="00C039D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F5" w:rsidRPr="00D7510B" w:rsidRDefault="00B524F5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51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F5" w:rsidRPr="00D7510B" w:rsidRDefault="00B524F5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51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F5" w:rsidRPr="00C547B9" w:rsidRDefault="00B524F5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547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F5" w:rsidRPr="00C039DE" w:rsidRDefault="00B524F5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039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96,5 %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F5" w:rsidRPr="0026103C" w:rsidRDefault="00B524F5" w:rsidP="0026103C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10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31,5 %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4F5" w:rsidRPr="0026103C" w:rsidRDefault="00B524F5" w:rsidP="0026103C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10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62 %</w:t>
            </w:r>
          </w:p>
        </w:tc>
      </w:tr>
      <w:tr w:rsidR="00B524F5" w:rsidRPr="00DC6433" w:rsidTr="00C039D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F5" w:rsidRPr="009A3B15" w:rsidRDefault="00B524F5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F5" w:rsidRPr="009A3B15" w:rsidRDefault="00B524F5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F5" w:rsidRPr="009A3B15" w:rsidRDefault="00B524F5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F5" w:rsidRPr="009A3B15" w:rsidRDefault="00B524F5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F5" w:rsidRPr="009A3B15" w:rsidRDefault="00B524F5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F5" w:rsidRPr="009A3B15" w:rsidRDefault="00B524F5" w:rsidP="00D004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B524F5" w:rsidRPr="00DC6433" w:rsidTr="00C039D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F5" w:rsidRPr="009A3B15" w:rsidRDefault="00B524F5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F5" w:rsidRPr="009A3B15" w:rsidRDefault="00D7510B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F5" w:rsidRPr="009A3B15" w:rsidRDefault="009A3B15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F5" w:rsidRPr="009A3B15" w:rsidRDefault="009A3B15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F5" w:rsidRPr="009A3B15" w:rsidRDefault="0026103C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F5" w:rsidRPr="009A3B15" w:rsidRDefault="0026103C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B524F5" w:rsidRPr="00DC6433" w:rsidTr="00C039D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F5" w:rsidRPr="009A3B15" w:rsidRDefault="00B524F5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F5" w:rsidRPr="009A3B15" w:rsidRDefault="00D7510B" w:rsidP="00B524F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F5" w:rsidRPr="009A3B15" w:rsidRDefault="009A3B15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F5" w:rsidRPr="009A3B15" w:rsidRDefault="009A3B15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14, 3 %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F5" w:rsidRPr="009A3B15" w:rsidRDefault="0026103C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F5" w:rsidRPr="009A3B15" w:rsidRDefault="0026103C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B524F5" w:rsidRPr="00DC6433" w:rsidTr="00C039D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F5" w:rsidRPr="009A3B15" w:rsidRDefault="00B524F5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F5" w:rsidRPr="009A3B15" w:rsidRDefault="00D7510B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F5" w:rsidRPr="009A3B15" w:rsidRDefault="009A3B15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F5" w:rsidRPr="009A3B15" w:rsidRDefault="009A3B15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F5" w:rsidRPr="009A3B15" w:rsidRDefault="0026103C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F5" w:rsidRPr="009A3B15" w:rsidRDefault="0026103C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B524F5" w:rsidRPr="00DC6433" w:rsidTr="00C039D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F5" w:rsidRPr="009A3B15" w:rsidRDefault="00B524F5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F5" w:rsidRPr="009A3B15" w:rsidRDefault="00D7510B" w:rsidP="00B524F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F5" w:rsidRPr="009A3B15" w:rsidRDefault="009A3B15" w:rsidP="00B524F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F5" w:rsidRPr="009A3B15" w:rsidRDefault="009A3B15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83, 3 %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F5" w:rsidRPr="00C547B9" w:rsidRDefault="0026103C" w:rsidP="00B524F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547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F5" w:rsidRPr="00C547B9" w:rsidRDefault="0026103C" w:rsidP="00B524F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547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B524F5" w:rsidRPr="00DC6433" w:rsidTr="00C039D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F5" w:rsidRPr="009A3B15" w:rsidRDefault="00B524F5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</w:t>
            </w:r>
            <w:r w:rsidR="00C039DE"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нглийский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F5" w:rsidRPr="009A3B15" w:rsidRDefault="00D7510B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F5" w:rsidRPr="009A3B15" w:rsidRDefault="00F85CE2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F5" w:rsidRPr="009A3B15" w:rsidRDefault="00F85CE2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F5" w:rsidRPr="00F85CE2" w:rsidRDefault="0026103C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85C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F5" w:rsidRPr="00F85CE2" w:rsidRDefault="0026103C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85C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B524F5" w:rsidRPr="00DC6433" w:rsidTr="00C039D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F5" w:rsidRPr="009A3B15" w:rsidRDefault="00B524F5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F5" w:rsidRPr="009A3B15" w:rsidRDefault="00C039DE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F5" w:rsidRPr="009A3B15" w:rsidRDefault="009A3B15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F5" w:rsidRPr="009A3B15" w:rsidRDefault="009A3B15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58 %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F5" w:rsidRPr="009A3B15" w:rsidRDefault="0026103C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F5" w:rsidRPr="009A3B15" w:rsidRDefault="0026103C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</w:tbl>
    <w:p w:rsidR="00E61CDE" w:rsidRDefault="00F17858" w:rsidP="00F17134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Диаграмма ОГЭ по всем предметам (результаты очного обучения)</w:t>
      </w:r>
    </w:p>
    <w:p w:rsidR="00F17858" w:rsidRDefault="00F17858" w:rsidP="00F17134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17858" w:rsidRDefault="00F17858" w:rsidP="00F17134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17858" w:rsidRDefault="00D9571D" w:rsidP="00F17134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095875" cy="27336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F17858" w:rsidRDefault="00F17858" w:rsidP="00F17134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C039DE" w:rsidRPr="00F17134" w:rsidRDefault="00C039DE" w:rsidP="00F17134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F1713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Результаты ОГЭ за последние 3 года </w:t>
      </w:r>
      <w:r w:rsidR="00F17134" w:rsidRPr="00F1713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по всем предметам </w:t>
      </w:r>
      <w:r w:rsidRPr="00F1713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(результаты очно-заочного обучения)</w:t>
      </w:r>
    </w:p>
    <w:p w:rsidR="00C039DE" w:rsidRPr="00D7510B" w:rsidRDefault="00C039DE" w:rsidP="00C039D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418"/>
        <w:gridCol w:w="1417"/>
        <w:gridCol w:w="1418"/>
      </w:tblGrid>
      <w:tr w:rsidR="00C039DE" w:rsidRPr="00DC6433" w:rsidTr="00C039D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DE" w:rsidRPr="009A3B15" w:rsidRDefault="00C039DE" w:rsidP="00D004D9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DE" w:rsidRPr="009A3B15" w:rsidRDefault="00C039DE" w:rsidP="00D004D9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Количество</w:t>
            </w:r>
          </w:p>
          <w:p w:rsidR="00C039DE" w:rsidRPr="009A3B15" w:rsidRDefault="00C039DE" w:rsidP="00D004D9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DE" w:rsidRPr="009A3B15" w:rsidRDefault="00C039DE" w:rsidP="00D004D9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Сдали ОГЭ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DE" w:rsidRPr="009A3B15" w:rsidRDefault="00C039DE" w:rsidP="00D004D9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Качество %</w:t>
            </w:r>
          </w:p>
          <w:p w:rsidR="00C039DE" w:rsidRPr="009A3B15" w:rsidRDefault="00C039DE" w:rsidP="00D004D9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2015-2016</w:t>
            </w:r>
          </w:p>
        </w:tc>
      </w:tr>
      <w:tr w:rsidR="00C039DE" w:rsidRPr="00DC6433" w:rsidTr="00C039D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DE" w:rsidRPr="009A3B15" w:rsidRDefault="00C039DE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DE" w:rsidRPr="009A3B15" w:rsidRDefault="00C039DE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DE" w:rsidRPr="009A3B15" w:rsidRDefault="009A3B15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DE" w:rsidRPr="009A3B15" w:rsidRDefault="00C95EC3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0 </w:t>
            </w:r>
            <w:r w:rsidR="0026103C"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C039DE" w:rsidRPr="00DC6433" w:rsidTr="00C039D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DE" w:rsidRPr="009A3B15" w:rsidRDefault="00C039DE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DE" w:rsidRPr="009A3B15" w:rsidRDefault="00C039DE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DE" w:rsidRPr="009A3B15" w:rsidRDefault="00C039DE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DE" w:rsidRPr="009A3B15" w:rsidRDefault="0026103C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66,6 %</w:t>
            </w:r>
          </w:p>
        </w:tc>
      </w:tr>
      <w:tr w:rsidR="00C039DE" w:rsidRPr="00DC6433" w:rsidTr="00C039D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DE" w:rsidRPr="009A3B15" w:rsidRDefault="00C039DE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DE" w:rsidRPr="009A3B15" w:rsidRDefault="00C039DE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DE" w:rsidRPr="009A3B15" w:rsidRDefault="00C039DE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DE" w:rsidRPr="009A3B15" w:rsidRDefault="00C039DE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0 %</w:t>
            </w:r>
          </w:p>
        </w:tc>
      </w:tr>
      <w:tr w:rsidR="00C039DE" w:rsidRPr="00DC6433" w:rsidTr="00C039D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DE" w:rsidRPr="009A3B15" w:rsidRDefault="00C039DE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DE" w:rsidRPr="009A3B15" w:rsidRDefault="00C039DE" w:rsidP="00D004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DE" w:rsidRPr="009A3B15" w:rsidRDefault="009A3B15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DE" w:rsidRPr="009A3B15" w:rsidRDefault="009A3B15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0 </w:t>
            </w:r>
            <w:r w:rsidR="00C039DE"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%</w:t>
            </w:r>
          </w:p>
        </w:tc>
      </w:tr>
      <w:tr w:rsidR="00C039DE" w:rsidRPr="00DC6433" w:rsidTr="00C039D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DE" w:rsidRPr="009A3B15" w:rsidRDefault="00C039DE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DE" w:rsidRPr="009A3B15" w:rsidRDefault="00C039DE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DE" w:rsidRPr="009A3B15" w:rsidRDefault="009A3B15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DE" w:rsidRPr="009A3B15" w:rsidRDefault="009A3B15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0 %</w:t>
            </w:r>
          </w:p>
        </w:tc>
      </w:tr>
    </w:tbl>
    <w:p w:rsidR="00C039DE" w:rsidRDefault="00C039DE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</w:pPr>
    </w:p>
    <w:p w:rsidR="00D9571D" w:rsidRDefault="00D9571D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</w:pPr>
    </w:p>
    <w:p w:rsidR="00C039DE" w:rsidRDefault="00D9571D" w:rsidP="00C039DE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Диаграмма ОГЭ по всем предметам (результаты очно-заочного обучения)</w:t>
      </w:r>
    </w:p>
    <w:p w:rsidR="00D9571D" w:rsidRDefault="00D9571D" w:rsidP="00B3614B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D9571D" w:rsidRDefault="00D9571D" w:rsidP="00C039DE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D9571D" w:rsidRDefault="00D9571D" w:rsidP="00C039DE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86325" cy="230505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D9571D" w:rsidRDefault="00D9571D" w:rsidP="00C039DE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D9571D" w:rsidRDefault="00D9571D" w:rsidP="00C039DE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B3614B" w:rsidRDefault="00B3614B" w:rsidP="00C039DE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B3614B" w:rsidRDefault="00B3614B" w:rsidP="00C039DE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B524F5" w:rsidRPr="00C039DE" w:rsidRDefault="00BD7F40" w:rsidP="00C039DE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C039D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РЕЗУЛЬТАТЫ ОГЭ ПО ПРЕДМЕТАМ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И ПО КЛАССАМ</w:t>
      </w:r>
    </w:p>
    <w:p w:rsidR="00C039DE" w:rsidRPr="00C039DE" w:rsidRDefault="00C039DE" w:rsidP="00A70013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22CBF" w:rsidRPr="0026103C" w:rsidRDefault="00F22CBF" w:rsidP="00A70013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6103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Результаты ОГЭ </w:t>
      </w:r>
      <w:r w:rsidR="00A70013" w:rsidRPr="0026103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очного </w:t>
      </w:r>
      <w:r w:rsidR="006D7CA5" w:rsidRPr="0026103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обучения</w:t>
      </w:r>
    </w:p>
    <w:p w:rsidR="00F22CBF" w:rsidRPr="0026103C" w:rsidRDefault="00F22CBF" w:rsidP="00F22CBF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26103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Русский язык</w:t>
      </w:r>
    </w:p>
    <w:p w:rsidR="00F22CBF" w:rsidRPr="0026103C" w:rsidRDefault="00F22CBF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0" w:type="auto"/>
        <w:jc w:val="center"/>
        <w:tblInd w:w="-4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992"/>
        <w:gridCol w:w="567"/>
        <w:gridCol w:w="709"/>
        <w:gridCol w:w="708"/>
        <w:gridCol w:w="567"/>
        <w:gridCol w:w="1701"/>
        <w:gridCol w:w="1435"/>
      </w:tblGrid>
      <w:tr w:rsidR="00D004D9" w:rsidRPr="0026103C" w:rsidTr="00F04DA7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BF" w:rsidRPr="0026103C" w:rsidRDefault="00F22CBF" w:rsidP="00F22CBF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10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BF" w:rsidRPr="0026103C" w:rsidRDefault="00F22CBF" w:rsidP="00F22CBF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10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Кол-во</w:t>
            </w:r>
          </w:p>
          <w:p w:rsidR="00F22CBF" w:rsidRPr="0026103C" w:rsidRDefault="00F22CBF" w:rsidP="00F22CBF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10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BF" w:rsidRPr="0026103C" w:rsidRDefault="00F22CBF" w:rsidP="00F22CBF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10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BF" w:rsidRPr="0026103C" w:rsidRDefault="00F22CBF" w:rsidP="00F22CBF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10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BF" w:rsidRPr="0026103C" w:rsidRDefault="00F22CBF" w:rsidP="00F22CBF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10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BF" w:rsidRPr="0026103C" w:rsidRDefault="00F22CBF" w:rsidP="00F22CBF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10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BF" w:rsidRPr="0026103C" w:rsidRDefault="00F22CBF" w:rsidP="00F22CBF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10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BF" w:rsidRPr="0026103C" w:rsidRDefault="00F22CBF" w:rsidP="00F22CBF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10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Качество</w:t>
            </w:r>
          </w:p>
        </w:tc>
      </w:tr>
      <w:tr w:rsidR="00D004D9" w:rsidRPr="0026103C" w:rsidTr="00F04DA7">
        <w:trPr>
          <w:trHeight w:val="4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BF" w:rsidRPr="0026103C" w:rsidRDefault="00F22CBF" w:rsidP="00F22CBF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10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9А</w:t>
            </w:r>
          </w:p>
          <w:p w:rsidR="00F22CBF" w:rsidRPr="0026103C" w:rsidRDefault="00F22CBF" w:rsidP="00F22CBF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BF" w:rsidRPr="0026103C" w:rsidRDefault="007F450C" w:rsidP="00F22CBF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10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  <w:p w:rsidR="00F22CBF" w:rsidRPr="0026103C" w:rsidRDefault="00F22CBF" w:rsidP="00F22CBF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BF" w:rsidRPr="0026103C" w:rsidRDefault="00AE52A2" w:rsidP="00AE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6103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BF" w:rsidRPr="0026103C" w:rsidRDefault="00AE52A2" w:rsidP="00AE5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10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BF" w:rsidRPr="0026103C" w:rsidRDefault="00AE52A2" w:rsidP="00F22CBF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10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  <w:p w:rsidR="00F22CBF" w:rsidRPr="0026103C" w:rsidRDefault="00F22CBF" w:rsidP="00F22CBF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BF" w:rsidRPr="0026103C" w:rsidRDefault="00AE52A2" w:rsidP="00F22CBF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10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  <w:p w:rsidR="00F22CBF" w:rsidRPr="0026103C" w:rsidRDefault="00F22CBF" w:rsidP="00F22CBF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BF" w:rsidRPr="0026103C" w:rsidRDefault="00AE52A2" w:rsidP="007F450C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6103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BF" w:rsidRPr="0026103C" w:rsidRDefault="00AE52A2" w:rsidP="007F450C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6103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83,3%</w:t>
            </w:r>
          </w:p>
        </w:tc>
      </w:tr>
      <w:tr w:rsidR="00D004D9" w:rsidRPr="0026103C" w:rsidTr="00F04DA7">
        <w:trPr>
          <w:trHeight w:val="44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26103C" w:rsidRDefault="00F22CBF" w:rsidP="00F22CBF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10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9Б</w:t>
            </w:r>
          </w:p>
          <w:p w:rsidR="00F22CBF" w:rsidRPr="0026103C" w:rsidRDefault="00F22CBF" w:rsidP="00F22CBF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26103C" w:rsidRDefault="007F450C" w:rsidP="00F22CBF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10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</w:t>
            </w:r>
          </w:p>
          <w:p w:rsidR="00F22CBF" w:rsidRPr="0026103C" w:rsidRDefault="00F22CBF" w:rsidP="00F22CBF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26103C" w:rsidRDefault="00AE52A2" w:rsidP="0021544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10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  <w:p w:rsidR="00F22CBF" w:rsidRPr="0026103C" w:rsidRDefault="00F22CBF" w:rsidP="00F22CBF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26103C" w:rsidRDefault="00AE52A2" w:rsidP="00AE52A2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10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  <w:p w:rsidR="00F22CBF" w:rsidRPr="0026103C" w:rsidRDefault="00F22CBF" w:rsidP="00F22CBF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26103C" w:rsidRDefault="00AE52A2" w:rsidP="00F22CBF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10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  <w:p w:rsidR="00F22CBF" w:rsidRPr="0026103C" w:rsidRDefault="00F22CBF" w:rsidP="00F22CBF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26103C" w:rsidRDefault="00AE52A2" w:rsidP="00F22CBF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10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  <w:p w:rsidR="00F22CBF" w:rsidRPr="0026103C" w:rsidRDefault="00F22CBF" w:rsidP="00F22CBF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26103C" w:rsidRDefault="00AE52A2" w:rsidP="007F450C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10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26103C" w:rsidRDefault="00AE52A2" w:rsidP="007F450C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10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86 %</w:t>
            </w:r>
          </w:p>
        </w:tc>
      </w:tr>
      <w:tr w:rsidR="00D004D9" w:rsidRPr="0026103C" w:rsidTr="00F04DA7">
        <w:trPr>
          <w:trHeight w:val="64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26103C" w:rsidRDefault="00F22CBF" w:rsidP="00F22CBF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103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26103C" w:rsidRDefault="007F450C" w:rsidP="00F22CBF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103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26103C" w:rsidRDefault="00A40412" w:rsidP="00F22CBF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10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26103C" w:rsidRDefault="00A40412" w:rsidP="00A40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10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26103C" w:rsidRDefault="00A40412" w:rsidP="00F22CBF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10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26103C" w:rsidRDefault="00A40412" w:rsidP="00F22CBF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10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26103C" w:rsidRDefault="00AE52A2" w:rsidP="00F22CBF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10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26103C" w:rsidRDefault="00AE52A2" w:rsidP="00F22CBF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610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85%</w:t>
            </w:r>
          </w:p>
        </w:tc>
      </w:tr>
    </w:tbl>
    <w:p w:rsidR="00A70013" w:rsidRPr="00D004D9" w:rsidRDefault="00A70013" w:rsidP="00A70013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A70013" w:rsidRPr="009A3B15" w:rsidRDefault="00A70013" w:rsidP="00A70013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A3B1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Результаты ОГЭ очно-заочного обучения</w:t>
      </w:r>
    </w:p>
    <w:p w:rsidR="00A70013" w:rsidRPr="009A3B15" w:rsidRDefault="00A70013" w:rsidP="00A70013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9A3B1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Русский язык</w:t>
      </w:r>
    </w:p>
    <w:p w:rsidR="00F22CBF" w:rsidRPr="009A3B15" w:rsidRDefault="00F22CBF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0" w:type="auto"/>
        <w:jc w:val="center"/>
        <w:tblInd w:w="-4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992"/>
        <w:gridCol w:w="567"/>
        <w:gridCol w:w="709"/>
        <w:gridCol w:w="708"/>
        <w:gridCol w:w="567"/>
        <w:gridCol w:w="1701"/>
        <w:gridCol w:w="1435"/>
      </w:tblGrid>
      <w:tr w:rsidR="009A3B15" w:rsidRPr="009A3B15" w:rsidTr="00D004D9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13" w:rsidRPr="009A3B15" w:rsidRDefault="00A70013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13" w:rsidRPr="009A3B15" w:rsidRDefault="00A70013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Кол-во</w:t>
            </w:r>
          </w:p>
          <w:p w:rsidR="00A70013" w:rsidRPr="009A3B15" w:rsidRDefault="00A70013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13" w:rsidRPr="009A3B15" w:rsidRDefault="00A70013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13" w:rsidRPr="009A3B15" w:rsidRDefault="00A70013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13" w:rsidRPr="009A3B15" w:rsidRDefault="00A70013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13" w:rsidRPr="009A3B15" w:rsidRDefault="00A70013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13" w:rsidRPr="009A3B15" w:rsidRDefault="00A70013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13" w:rsidRPr="009A3B15" w:rsidRDefault="00A70013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Качество</w:t>
            </w:r>
          </w:p>
        </w:tc>
      </w:tr>
      <w:tr w:rsidR="009A3B15" w:rsidRPr="009A3B15" w:rsidTr="00D004D9">
        <w:trPr>
          <w:trHeight w:val="4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13" w:rsidRPr="009A3B15" w:rsidRDefault="00A70013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70013" w:rsidRPr="009A3B15" w:rsidRDefault="00A70013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13" w:rsidRPr="009A3B15" w:rsidRDefault="00A70013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  <w:p w:rsidR="00A70013" w:rsidRPr="009A3B15" w:rsidRDefault="00A70013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13" w:rsidRPr="009A3B15" w:rsidRDefault="0026103C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  <w:p w:rsidR="00A70013" w:rsidRPr="009A3B15" w:rsidRDefault="00A70013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13" w:rsidRPr="009A3B15" w:rsidRDefault="00C95EC3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  <w:p w:rsidR="00A70013" w:rsidRPr="009A3B15" w:rsidRDefault="00A70013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13" w:rsidRPr="009A3B15" w:rsidRDefault="00C95EC3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  <w:p w:rsidR="00A70013" w:rsidRPr="009A3B15" w:rsidRDefault="00A70013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13" w:rsidRPr="009A3B15" w:rsidRDefault="00A70013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  <w:p w:rsidR="00A70013" w:rsidRPr="009A3B15" w:rsidRDefault="00A70013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13" w:rsidRPr="009A3B15" w:rsidRDefault="00A70013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100%</w:t>
            </w:r>
          </w:p>
          <w:p w:rsidR="00A70013" w:rsidRPr="009A3B15" w:rsidRDefault="00A70013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13" w:rsidRPr="009A3B15" w:rsidRDefault="00C95EC3" w:rsidP="00A70013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0</w:t>
            </w:r>
            <w:r w:rsidR="0026103C" w:rsidRPr="009A3B1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9A3B15" w:rsidRPr="009A3B15" w:rsidTr="00D004D9">
        <w:trPr>
          <w:trHeight w:val="64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13" w:rsidRPr="009A3B15" w:rsidRDefault="00A70013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13" w:rsidRPr="009A3B15" w:rsidRDefault="0026103C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13" w:rsidRPr="009A3B15" w:rsidRDefault="0026103C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13" w:rsidRPr="009A3B15" w:rsidRDefault="00C95EC3" w:rsidP="00A70013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13" w:rsidRPr="009A3B15" w:rsidRDefault="00C95EC3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13" w:rsidRPr="009A3B15" w:rsidRDefault="00A70013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13" w:rsidRPr="009A3B15" w:rsidRDefault="00A70013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13" w:rsidRPr="009A3B15" w:rsidRDefault="00C95EC3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="009A3B15"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26103C"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%</w:t>
            </w:r>
          </w:p>
        </w:tc>
      </w:tr>
    </w:tbl>
    <w:p w:rsidR="00A70013" w:rsidRDefault="00A70013" w:rsidP="00A70013">
      <w:pPr>
        <w:spacing w:after="0" w:line="240" w:lineRule="auto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</w:pPr>
    </w:p>
    <w:p w:rsidR="00A70013" w:rsidRPr="00DC6433" w:rsidRDefault="00A70013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</w:pPr>
    </w:p>
    <w:p w:rsidR="00F22CBF" w:rsidRPr="00A70013" w:rsidRDefault="00F22CBF" w:rsidP="00F22CBF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7001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Математика</w:t>
      </w:r>
      <w:r w:rsidR="00A70013" w:rsidRPr="00A7001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очного обучения</w:t>
      </w:r>
    </w:p>
    <w:p w:rsidR="00F22CBF" w:rsidRPr="00A70013" w:rsidRDefault="00F22CBF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0" w:type="auto"/>
        <w:jc w:val="center"/>
        <w:tblInd w:w="-4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4"/>
        <w:gridCol w:w="992"/>
        <w:gridCol w:w="567"/>
        <w:gridCol w:w="712"/>
        <w:gridCol w:w="705"/>
        <w:gridCol w:w="567"/>
        <w:gridCol w:w="1701"/>
        <w:gridCol w:w="1442"/>
      </w:tblGrid>
      <w:tr w:rsidR="00F22CBF" w:rsidRPr="00A70013" w:rsidTr="00F04DA7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BF" w:rsidRPr="00A70013" w:rsidRDefault="00F22CBF" w:rsidP="00F22CBF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00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BF" w:rsidRPr="00A70013" w:rsidRDefault="00F22CBF" w:rsidP="00F22CBF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00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Кол-во</w:t>
            </w:r>
          </w:p>
          <w:p w:rsidR="00F22CBF" w:rsidRPr="00A70013" w:rsidRDefault="00F22CBF" w:rsidP="00F22CBF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00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BF" w:rsidRPr="00A70013" w:rsidRDefault="00F22CBF" w:rsidP="00F22CBF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00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BF" w:rsidRPr="00A70013" w:rsidRDefault="00F22CBF" w:rsidP="00F22CBF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00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BF" w:rsidRPr="00A70013" w:rsidRDefault="00F22CBF" w:rsidP="00F22CBF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00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BF" w:rsidRPr="00A70013" w:rsidRDefault="00F22CBF" w:rsidP="00F22CBF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00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BF" w:rsidRPr="00A70013" w:rsidRDefault="00F22CBF" w:rsidP="00F22CBF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00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BF" w:rsidRPr="00A70013" w:rsidRDefault="00F22CBF" w:rsidP="00F22CBF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00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Качество</w:t>
            </w:r>
          </w:p>
        </w:tc>
      </w:tr>
      <w:tr w:rsidR="00A70013" w:rsidRPr="00A70013" w:rsidTr="00A70013">
        <w:trPr>
          <w:trHeight w:val="39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BF" w:rsidRPr="00A70013" w:rsidRDefault="00F22CBF" w:rsidP="00F22CBF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00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9А</w:t>
            </w:r>
          </w:p>
          <w:p w:rsidR="00F22CBF" w:rsidRPr="00A70013" w:rsidRDefault="00F22CBF" w:rsidP="00F22CBF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BF" w:rsidRPr="00A70013" w:rsidRDefault="00A70013" w:rsidP="00A70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BF" w:rsidRPr="00A70013" w:rsidRDefault="00A70013" w:rsidP="00F22CBF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  <w:p w:rsidR="00F22CBF" w:rsidRPr="00A70013" w:rsidRDefault="00F22CBF" w:rsidP="00F22CBF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BF" w:rsidRPr="00A70013" w:rsidRDefault="00A70013" w:rsidP="00A70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BF" w:rsidRPr="00A70013" w:rsidRDefault="00A70013" w:rsidP="00F22CBF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  <w:p w:rsidR="00F22CBF" w:rsidRPr="00A70013" w:rsidRDefault="00F22CBF" w:rsidP="00F22CBF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BF" w:rsidRPr="00A70013" w:rsidRDefault="00F22CBF" w:rsidP="00F22CBF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00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  <w:p w:rsidR="00F22CBF" w:rsidRPr="00A70013" w:rsidRDefault="00F22CBF" w:rsidP="00F22CBF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BF" w:rsidRPr="00A70013" w:rsidRDefault="00F22CBF" w:rsidP="00F22CBF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00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100%</w:t>
            </w:r>
          </w:p>
          <w:p w:rsidR="00F22CBF" w:rsidRPr="00A70013" w:rsidRDefault="00F22CBF" w:rsidP="00F22CBF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BF" w:rsidRPr="00A70013" w:rsidRDefault="00A70013" w:rsidP="00F22CBF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100%</w:t>
            </w:r>
          </w:p>
          <w:p w:rsidR="00F22CBF" w:rsidRPr="00A70013" w:rsidRDefault="00F22CBF" w:rsidP="00F22CBF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70013" w:rsidRPr="00A70013" w:rsidTr="00A70013">
        <w:trPr>
          <w:trHeight w:val="40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13" w:rsidRPr="00A70013" w:rsidRDefault="00A70013" w:rsidP="00F22CBF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00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9Б</w:t>
            </w:r>
          </w:p>
          <w:p w:rsidR="00A70013" w:rsidRPr="00A70013" w:rsidRDefault="00A70013" w:rsidP="00F22CBF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13" w:rsidRPr="00A70013" w:rsidRDefault="00A70013" w:rsidP="00F22CBF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</w:t>
            </w:r>
          </w:p>
          <w:p w:rsidR="00A70013" w:rsidRPr="00A70013" w:rsidRDefault="00A70013" w:rsidP="00F22CBF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13" w:rsidRPr="00A70013" w:rsidRDefault="00A70013" w:rsidP="00A7001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13" w:rsidRPr="00A70013" w:rsidRDefault="00A70013" w:rsidP="00F22CBF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</w:t>
            </w:r>
          </w:p>
          <w:p w:rsidR="00A70013" w:rsidRPr="00A70013" w:rsidRDefault="00A70013" w:rsidP="00F22CBF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13" w:rsidRPr="00A70013" w:rsidRDefault="00A70013" w:rsidP="00F22CBF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  <w:p w:rsidR="00A70013" w:rsidRPr="00A70013" w:rsidRDefault="00A70013" w:rsidP="00F22CBF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13" w:rsidRPr="00A70013" w:rsidRDefault="00A70013" w:rsidP="00F22CBF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00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  <w:p w:rsidR="00A70013" w:rsidRPr="00A70013" w:rsidRDefault="00A70013" w:rsidP="00F22CBF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13" w:rsidRPr="00A70013" w:rsidRDefault="00A70013" w:rsidP="00F22CBF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00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100%</w:t>
            </w:r>
          </w:p>
          <w:p w:rsidR="00A70013" w:rsidRPr="00A70013" w:rsidRDefault="00A70013" w:rsidP="00F22CBF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13" w:rsidRPr="00A70013" w:rsidRDefault="00A70013" w:rsidP="00F22CBF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70013" w:rsidRPr="00A70013" w:rsidRDefault="00992702" w:rsidP="00F22CBF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93%</w:t>
            </w:r>
          </w:p>
        </w:tc>
      </w:tr>
      <w:tr w:rsidR="00A70013" w:rsidRPr="00A70013" w:rsidTr="00F04DA7">
        <w:trPr>
          <w:trHeight w:val="57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13" w:rsidRPr="00A70013" w:rsidRDefault="00A70013" w:rsidP="00F22CBF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001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13" w:rsidRPr="00A70013" w:rsidRDefault="00992702" w:rsidP="00F22CBF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13" w:rsidRPr="00A70013" w:rsidRDefault="00992702" w:rsidP="00F22CBF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13" w:rsidRPr="00A70013" w:rsidRDefault="00992702" w:rsidP="00F22CBF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13" w:rsidRPr="00A70013" w:rsidRDefault="00992702" w:rsidP="00F22CBF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13" w:rsidRPr="00A70013" w:rsidRDefault="00A70013" w:rsidP="00F22CBF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001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13" w:rsidRPr="00A70013" w:rsidRDefault="00A70013" w:rsidP="00F22CBF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7001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13" w:rsidRPr="00A70013" w:rsidRDefault="00992702" w:rsidP="00F22CBF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96,5 %</w:t>
            </w:r>
          </w:p>
        </w:tc>
      </w:tr>
    </w:tbl>
    <w:p w:rsidR="00E61CDE" w:rsidRDefault="00E61CDE" w:rsidP="00E61CD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70013" w:rsidRPr="007F450C" w:rsidRDefault="00A70013" w:rsidP="00E61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7F450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Математика очно-заочного обучения</w:t>
      </w:r>
    </w:p>
    <w:p w:rsidR="00554E70" w:rsidRPr="007F450C" w:rsidRDefault="00554E70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0" w:type="auto"/>
        <w:jc w:val="center"/>
        <w:tblInd w:w="-4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992"/>
        <w:gridCol w:w="567"/>
        <w:gridCol w:w="709"/>
        <w:gridCol w:w="708"/>
        <w:gridCol w:w="567"/>
        <w:gridCol w:w="1701"/>
        <w:gridCol w:w="1435"/>
      </w:tblGrid>
      <w:tr w:rsidR="007F450C" w:rsidRPr="007F450C" w:rsidTr="00D004D9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13" w:rsidRPr="007F450C" w:rsidRDefault="00A70013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F45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13" w:rsidRPr="007F450C" w:rsidRDefault="00A70013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F45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Кол-во</w:t>
            </w:r>
          </w:p>
          <w:p w:rsidR="00A70013" w:rsidRPr="007F450C" w:rsidRDefault="00A70013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F45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13" w:rsidRPr="007F450C" w:rsidRDefault="00A70013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F45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13" w:rsidRPr="007F450C" w:rsidRDefault="00A70013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F45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13" w:rsidRPr="007F450C" w:rsidRDefault="00A70013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F45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13" w:rsidRPr="007F450C" w:rsidRDefault="00A70013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F45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13" w:rsidRPr="007F450C" w:rsidRDefault="00A70013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F45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13" w:rsidRPr="007F450C" w:rsidRDefault="00A70013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F45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Качество</w:t>
            </w:r>
          </w:p>
        </w:tc>
      </w:tr>
      <w:tr w:rsidR="007F450C" w:rsidRPr="007F450C" w:rsidTr="00D004D9">
        <w:trPr>
          <w:trHeight w:val="4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13" w:rsidRPr="007F450C" w:rsidRDefault="00A70013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70013" w:rsidRPr="007F450C" w:rsidRDefault="00A70013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13" w:rsidRPr="007F450C" w:rsidRDefault="00A70013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F45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  <w:p w:rsidR="00A70013" w:rsidRPr="007F450C" w:rsidRDefault="00A70013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13" w:rsidRPr="007F450C" w:rsidRDefault="00A70013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F45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  <w:p w:rsidR="00A70013" w:rsidRPr="007F450C" w:rsidRDefault="00A70013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13" w:rsidRPr="007F450C" w:rsidRDefault="00A70013" w:rsidP="00A7001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F45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13" w:rsidRPr="007F450C" w:rsidRDefault="00A70013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F45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  <w:p w:rsidR="00A70013" w:rsidRPr="007F450C" w:rsidRDefault="00A70013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13" w:rsidRPr="007F450C" w:rsidRDefault="00A70013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F45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  <w:p w:rsidR="00A70013" w:rsidRPr="007F450C" w:rsidRDefault="00A70013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13" w:rsidRPr="007F450C" w:rsidRDefault="00A70013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F45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100%</w:t>
            </w:r>
          </w:p>
          <w:p w:rsidR="00A70013" w:rsidRPr="007F450C" w:rsidRDefault="00A70013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13" w:rsidRPr="007F450C" w:rsidRDefault="007F450C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F45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66,6%</w:t>
            </w:r>
          </w:p>
        </w:tc>
      </w:tr>
      <w:tr w:rsidR="007F450C" w:rsidRPr="007F450C" w:rsidTr="00D004D9">
        <w:trPr>
          <w:trHeight w:val="64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13" w:rsidRPr="007F450C" w:rsidRDefault="00A70013" w:rsidP="009C3998">
            <w:pPr>
              <w:spacing w:after="0" w:line="240" w:lineRule="auto"/>
              <w:ind w:left="-709" w:firstLine="709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F45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13" w:rsidRPr="007F450C" w:rsidRDefault="00A70013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F45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13" w:rsidRPr="007F450C" w:rsidRDefault="00A70013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F45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13" w:rsidRPr="007F450C" w:rsidRDefault="00A70013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F45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13" w:rsidRPr="007F450C" w:rsidRDefault="00A70013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F45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13" w:rsidRPr="007F450C" w:rsidRDefault="00A70013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F45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13" w:rsidRPr="007F450C" w:rsidRDefault="00A70013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F45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13" w:rsidRPr="007F450C" w:rsidRDefault="007F450C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F45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66,6%</w:t>
            </w:r>
          </w:p>
        </w:tc>
      </w:tr>
    </w:tbl>
    <w:p w:rsidR="00554E70" w:rsidRDefault="00554E70" w:rsidP="009C3998">
      <w:pPr>
        <w:spacing w:after="0" w:line="240" w:lineRule="auto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</w:pPr>
    </w:p>
    <w:p w:rsidR="00B524F5" w:rsidRDefault="00B524F5" w:rsidP="00E61CD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554E70" w:rsidRPr="00554E70" w:rsidRDefault="00554E70" w:rsidP="00554E70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554E7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Обществознание</w:t>
      </w:r>
      <w:r w:rsidR="001F1A4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очное обучение</w:t>
      </w:r>
    </w:p>
    <w:p w:rsidR="00554E70" w:rsidRPr="00DC6433" w:rsidRDefault="00554E70" w:rsidP="00554E7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</w:pPr>
    </w:p>
    <w:tbl>
      <w:tblPr>
        <w:tblW w:w="0" w:type="auto"/>
        <w:jc w:val="center"/>
        <w:tblInd w:w="-4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992"/>
        <w:gridCol w:w="567"/>
        <w:gridCol w:w="709"/>
        <w:gridCol w:w="708"/>
        <w:gridCol w:w="567"/>
        <w:gridCol w:w="1701"/>
        <w:gridCol w:w="1435"/>
      </w:tblGrid>
      <w:tr w:rsidR="00554E70" w:rsidRPr="007142CD" w:rsidTr="00740FA0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70" w:rsidRPr="007142CD" w:rsidRDefault="00554E70" w:rsidP="007142CD">
            <w:pPr>
              <w:tabs>
                <w:tab w:val="left" w:pos="960"/>
              </w:tabs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142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класс</w:t>
            </w:r>
            <w:r w:rsidR="007142CD" w:rsidRPr="007142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70" w:rsidRPr="007142CD" w:rsidRDefault="00554E70" w:rsidP="00740FA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142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Кол-во</w:t>
            </w:r>
          </w:p>
          <w:p w:rsidR="00554E70" w:rsidRPr="007142CD" w:rsidRDefault="00554E70" w:rsidP="00740FA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142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70" w:rsidRPr="007142CD" w:rsidRDefault="00554E70" w:rsidP="00740FA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142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70" w:rsidRPr="007142CD" w:rsidRDefault="00554E70" w:rsidP="00740FA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142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70" w:rsidRPr="007142CD" w:rsidRDefault="00554E70" w:rsidP="00740FA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142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70" w:rsidRPr="007142CD" w:rsidRDefault="00554E70" w:rsidP="00740FA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142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70" w:rsidRPr="007142CD" w:rsidRDefault="00554E70" w:rsidP="00740FA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142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70" w:rsidRPr="007142CD" w:rsidRDefault="00554E70" w:rsidP="00740FA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142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Качество</w:t>
            </w:r>
          </w:p>
        </w:tc>
      </w:tr>
      <w:tr w:rsidR="00554E70" w:rsidRPr="007142CD" w:rsidTr="00740FA0">
        <w:trPr>
          <w:trHeight w:val="4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70" w:rsidRPr="007142CD" w:rsidRDefault="00554E70" w:rsidP="00740FA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142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9А</w:t>
            </w:r>
          </w:p>
          <w:p w:rsidR="00554E70" w:rsidRPr="007142CD" w:rsidRDefault="00554E70" w:rsidP="00740FA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70" w:rsidRPr="007142CD" w:rsidRDefault="00554E70" w:rsidP="00740FA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142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  <w:p w:rsidR="00554E70" w:rsidRPr="007142CD" w:rsidRDefault="00554E70" w:rsidP="00740FA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70" w:rsidRPr="007142CD" w:rsidRDefault="00554E70" w:rsidP="00740FA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142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  <w:p w:rsidR="00554E70" w:rsidRPr="007142CD" w:rsidRDefault="00554E70" w:rsidP="00740FA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70" w:rsidRPr="007142CD" w:rsidRDefault="00554E70" w:rsidP="00740FA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142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  <w:p w:rsidR="00554E70" w:rsidRPr="007142CD" w:rsidRDefault="00554E70" w:rsidP="00740FA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70" w:rsidRPr="007142CD" w:rsidRDefault="002E771A" w:rsidP="00740FA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142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  <w:p w:rsidR="00554E70" w:rsidRPr="007142CD" w:rsidRDefault="00554E70" w:rsidP="00740FA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70" w:rsidRPr="007142CD" w:rsidRDefault="00554E70" w:rsidP="00740FA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142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  <w:p w:rsidR="00554E70" w:rsidRPr="007142CD" w:rsidRDefault="00554E70" w:rsidP="00740FA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70" w:rsidRPr="007142CD" w:rsidRDefault="002E771A" w:rsidP="00740FA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142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90,1 </w:t>
            </w:r>
            <w:r w:rsidR="00554E70" w:rsidRPr="007142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%</w:t>
            </w:r>
          </w:p>
          <w:p w:rsidR="00554E70" w:rsidRPr="007142CD" w:rsidRDefault="00554E70" w:rsidP="00740FA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E70" w:rsidRPr="007142CD" w:rsidRDefault="002E771A" w:rsidP="002E771A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142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45,5%</w:t>
            </w:r>
          </w:p>
        </w:tc>
      </w:tr>
      <w:tr w:rsidR="00554E70" w:rsidRPr="007142CD" w:rsidTr="00740FA0">
        <w:trPr>
          <w:trHeight w:val="44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0" w:rsidRPr="007142CD" w:rsidRDefault="00554E70" w:rsidP="00740FA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142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9Б</w:t>
            </w:r>
          </w:p>
          <w:p w:rsidR="00554E70" w:rsidRPr="007142CD" w:rsidRDefault="00554E70" w:rsidP="00740FA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0" w:rsidRPr="007142CD" w:rsidRDefault="00554E70" w:rsidP="00740FA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142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  <w:p w:rsidR="00554E70" w:rsidRPr="007142CD" w:rsidRDefault="00554E70" w:rsidP="00740FA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0" w:rsidRPr="007142CD" w:rsidRDefault="00554E70" w:rsidP="00740FA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142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  <w:p w:rsidR="00554E70" w:rsidRPr="007142CD" w:rsidRDefault="00554E70" w:rsidP="00740FA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0" w:rsidRPr="007142CD" w:rsidRDefault="002E771A" w:rsidP="00740FA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142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  <w:p w:rsidR="00554E70" w:rsidRPr="007142CD" w:rsidRDefault="00554E70" w:rsidP="00740FA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0" w:rsidRPr="007142CD" w:rsidRDefault="002E771A" w:rsidP="00740FA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142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  <w:p w:rsidR="00554E70" w:rsidRPr="007142CD" w:rsidRDefault="00554E70" w:rsidP="00740FA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0" w:rsidRPr="007142CD" w:rsidRDefault="00554E70" w:rsidP="00740FA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142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  <w:p w:rsidR="00554E70" w:rsidRPr="007142CD" w:rsidRDefault="00554E70" w:rsidP="00740FA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0" w:rsidRPr="007142CD" w:rsidRDefault="002E771A" w:rsidP="00740FA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142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91,6 %</w:t>
            </w:r>
          </w:p>
          <w:p w:rsidR="00554E70" w:rsidRPr="007142CD" w:rsidRDefault="00554E70" w:rsidP="00740FA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0" w:rsidRPr="007142CD" w:rsidRDefault="002E771A" w:rsidP="00740FA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142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41,6 %</w:t>
            </w:r>
          </w:p>
          <w:p w:rsidR="00554E70" w:rsidRPr="007142CD" w:rsidRDefault="00554E70" w:rsidP="00740FA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554E70" w:rsidRPr="007142CD" w:rsidTr="00740FA0">
        <w:trPr>
          <w:trHeight w:val="64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0" w:rsidRPr="007142CD" w:rsidRDefault="00554E70" w:rsidP="009C3998">
            <w:pPr>
              <w:tabs>
                <w:tab w:val="left" w:pos="1110"/>
              </w:tabs>
              <w:spacing w:after="0" w:line="240" w:lineRule="auto"/>
              <w:ind w:left="-709" w:firstLine="709"/>
              <w:jc w:val="right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142C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Итого:</w:t>
            </w:r>
            <w:r w:rsidR="007142CD" w:rsidRPr="007142C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0" w:rsidRPr="007142CD" w:rsidRDefault="00843A71" w:rsidP="00740FA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142C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0" w:rsidRPr="007142CD" w:rsidRDefault="00843A71" w:rsidP="00740FA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142C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0" w:rsidRPr="007142CD" w:rsidRDefault="00843A71" w:rsidP="00740FA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142C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8</w:t>
            </w:r>
          </w:p>
          <w:p w:rsidR="00554E70" w:rsidRPr="007142CD" w:rsidRDefault="00554E70" w:rsidP="00740FA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0" w:rsidRPr="007142CD" w:rsidRDefault="00843A71" w:rsidP="00740FA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142C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0" w:rsidRPr="007142CD" w:rsidRDefault="00843A71" w:rsidP="00740FA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142C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0" w:rsidRPr="007142CD" w:rsidRDefault="002E771A" w:rsidP="00740FA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142C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91 %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70" w:rsidRPr="007142CD" w:rsidRDefault="00554E70" w:rsidP="00740FA0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142C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44%</w:t>
            </w:r>
          </w:p>
        </w:tc>
      </w:tr>
    </w:tbl>
    <w:p w:rsidR="00554E70" w:rsidRDefault="00554E70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</w:pPr>
    </w:p>
    <w:p w:rsidR="001F1A4E" w:rsidRPr="007F450C" w:rsidRDefault="001F1A4E" w:rsidP="001F1A4E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Обществознание</w:t>
      </w:r>
      <w:r w:rsidRPr="007F450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очно-заочного обучения</w:t>
      </w:r>
    </w:p>
    <w:p w:rsidR="001F1A4E" w:rsidRPr="007F450C" w:rsidRDefault="001F1A4E" w:rsidP="001F1A4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0" w:type="auto"/>
        <w:jc w:val="center"/>
        <w:tblInd w:w="-4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992"/>
        <w:gridCol w:w="567"/>
        <w:gridCol w:w="709"/>
        <w:gridCol w:w="708"/>
        <w:gridCol w:w="567"/>
        <w:gridCol w:w="1701"/>
        <w:gridCol w:w="1435"/>
      </w:tblGrid>
      <w:tr w:rsidR="001F1A4E" w:rsidRPr="007F450C" w:rsidTr="00D004D9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4E" w:rsidRPr="007F450C" w:rsidRDefault="001F1A4E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F45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4E" w:rsidRPr="007F450C" w:rsidRDefault="001F1A4E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F45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Кол-во</w:t>
            </w:r>
          </w:p>
          <w:p w:rsidR="001F1A4E" w:rsidRPr="007F450C" w:rsidRDefault="001F1A4E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F45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4E" w:rsidRPr="007F450C" w:rsidRDefault="001F1A4E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F45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4E" w:rsidRPr="007F450C" w:rsidRDefault="001F1A4E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F45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4E" w:rsidRPr="007F450C" w:rsidRDefault="001F1A4E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F45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4E" w:rsidRPr="007F450C" w:rsidRDefault="001F1A4E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F45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4E" w:rsidRPr="007F450C" w:rsidRDefault="001F1A4E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F45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4E" w:rsidRPr="007F450C" w:rsidRDefault="001F1A4E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F45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Качество</w:t>
            </w:r>
          </w:p>
        </w:tc>
      </w:tr>
      <w:tr w:rsidR="00A9093E" w:rsidRPr="00A9093E" w:rsidTr="009C3998">
        <w:trPr>
          <w:trHeight w:val="279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4E" w:rsidRPr="00A9093E" w:rsidRDefault="001F1A4E" w:rsidP="00A9093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1F1A4E" w:rsidRPr="00A9093E" w:rsidRDefault="001F1A4E" w:rsidP="00A9093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4E" w:rsidRPr="00A9093E" w:rsidRDefault="001F1A4E" w:rsidP="00A9093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909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4E" w:rsidRPr="00A9093E" w:rsidRDefault="001F1A4E" w:rsidP="00A9093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909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  <w:p w:rsidR="001F1A4E" w:rsidRPr="00A9093E" w:rsidRDefault="001F1A4E" w:rsidP="00A9093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4E" w:rsidRPr="00A9093E" w:rsidRDefault="001F1A4E" w:rsidP="00A9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909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4E" w:rsidRPr="00A9093E" w:rsidRDefault="009C3998" w:rsidP="00A9093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909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  <w:p w:rsidR="001F1A4E" w:rsidRPr="00A9093E" w:rsidRDefault="001F1A4E" w:rsidP="00A9093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4E" w:rsidRPr="00A9093E" w:rsidRDefault="009C3998" w:rsidP="00A9093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909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  <w:p w:rsidR="001F1A4E" w:rsidRPr="00A9093E" w:rsidRDefault="001F1A4E" w:rsidP="00A9093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4E" w:rsidRPr="00A9093E" w:rsidRDefault="001F1A4E" w:rsidP="00A9093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909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0%</w:t>
            </w:r>
          </w:p>
          <w:p w:rsidR="001F1A4E" w:rsidRPr="00A9093E" w:rsidRDefault="001F1A4E" w:rsidP="00A9093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4E" w:rsidRPr="00A9093E" w:rsidRDefault="001F1A4E" w:rsidP="00A9093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909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0 %</w:t>
            </w:r>
          </w:p>
        </w:tc>
      </w:tr>
      <w:tr w:rsidR="00A9093E" w:rsidRPr="00A9093E" w:rsidTr="00D004D9">
        <w:trPr>
          <w:trHeight w:val="64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E" w:rsidRPr="00A9093E" w:rsidRDefault="001F1A4E" w:rsidP="00A9093E">
            <w:pPr>
              <w:spacing w:after="0" w:line="240" w:lineRule="auto"/>
              <w:ind w:left="-709" w:firstLine="709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9093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E" w:rsidRPr="00A9093E" w:rsidRDefault="001F1A4E" w:rsidP="00A9093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909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E" w:rsidRPr="00A9093E" w:rsidRDefault="001F1A4E" w:rsidP="00A9093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909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E" w:rsidRPr="00A9093E" w:rsidRDefault="009C3998" w:rsidP="00A9093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909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E" w:rsidRPr="00A9093E" w:rsidRDefault="009C3998" w:rsidP="00A9093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909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E" w:rsidRPr="00A9093E" w:rsidRDefault="009C3998" w:rsidP="00A9093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909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E" w:rsidRPr="00A9093E" w:rsidRDefault="001F1A4E" w:rsidP="00A9093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9093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E" w:rsidRPr="00A9093E" w:rsidRDefault="001F1A4E" w:rsidP="00A9093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9093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0 %</w:t>
            </w:r>
          </w:p>
        </w:tc>
      </w:tr>
    </w:tbl>
    <w:p w:rsidR="006E7653" w:rsidRPr="00A9093E" w:rsidRDefault="006E7653" w:rsidP="00A9093E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E7653" w:rsidRPr="009A3B15" w:rsidRDefault="006E7653" w:rsidP="00A9093E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9A3B1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География очное обучение</w:t>
      </w:r>
    </w:p>
    <w:p w:rsidR="006E7653" w:rsidRPr="009A3B15" w:rsidRDefault="006E7653" w:rsidP="00A9093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0" w:type="auto"/>
        <w:jc w:val="center"/>
        <w:tblInd w:w="-4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992"/>
        <w:gridCol w:w="567"/>
        <w:gridCol w:w="709"/>
        <w:gridCol w:w="708"/>
        <w:gridCol w:w="567"/>
        <w:gridCol w:w="1701"/>
        <w:gridCol w:w="1435"/>
      </w:tblGrid>
      <w:tr w:rsidR="009A3B15" w:rsidRPr="009A3B15" w:rsidTr="00D004D9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53" w:rsidRPr="009A3B15" w:rsidRDefault="006E7653" w:rsidP="00A9093E">
            <w:pPr>
              <w:tabs>
                <w:tab w:val="left" w:pos="960"/>
              </w:tabs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класс</w:t>
            </w: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53" w:rsidRPr="009A3B15" w:rsidRDefault="006E7653" w:rsidP="00A9093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Кол-во</w:t>
            </w:r>
          </w:p>
          <w:p w:rsidR="006E7653" w:rsidRPr="009A3B15" w:rsidRDefault="006E7653" w:rsidP="00A9093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53" w:rsidRPr="009A3B15" w:rsidRDefault="006E7653" w:rsidP="00A9093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53" w:rsidRPr="009A3B15" w:rsidRDefault="006E7653" w:rsidP="00A9093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53" w:rsidRPr="009A3B15" w:rsidRDefault="006E7653" w:rsidP="00A9093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53" w:rsidRPr="009A3B15" w:rsidRDefault="006E7653" w:rsidP="00A9093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53" w:rsidRPr="009A3B15" w:rsidRDefault="006E7653" w:rsidP="00A9093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53" w:rsidRPr="009A3B15" w:rsidRDefault="006E7653" w:rsidP="00A9093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Качество</w:t>
            </w:r>
          </w:p>
        </w:tc>
      </w:tr>
      <w:tr w:rsidR="009A3B15" w:rsidRPr="009A3B15" w:rsidTr="00D004D9">
        <w:trPr>
          <w:trHeight w:val="4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53" w:rsidRPr="009A3B15" w:rsidRDefault="006E7653" w:rsidP="00A9093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9А</w:t>
            </w:r>
          </w:p>
          <w:p w:rsidR="006E7653" w:rsidRPr="009A3B15" w:rsidRDefault="006E7653" w:rsidP="00A9093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53" w:rsidRPr="009A3B15" w:rsidRDefault="006E7653" w:rsidP="00A9093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  <w:p w:rsidR="006E7653" w:rsidRPr="009A3B15" w:rsidRDefault="006E7653" w:rsidP="00A9093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53" w:rsidRPr="009A3B15" w:rsidRDefault="009A3B15" w:rsidP="00A9093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  <w:p w:rsidR="006E7653" w:rsidRPr="009A3B15" w:rsidRDefault="006E7653" w:rsidP="00A9093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53" w:rsidRPr="009A3B15" w:rsidRDefault="009A3B15" w:rsidP="009A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53" w:rsidRPr="009A3B15" w:rsidRDefault="009A3B15" w:rsidP="009A3B1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  <w:p w:rsidR="006E7653" w:rsidRPr="009A3B15" w:rsidRDefault="006E7653" w:rsidP="00A9093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53" w:rsidRPr="009A3B15" w:rsidRDefault="006E7653" w:rsidP="00A9093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7653" w:rsidRPr="009A3B15" w:rsidRDefault="006E7653" w:rsidP="00A9093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53" w:rsidRPr="009A3B15" w:rsidRDefault="009A3B15" w:rsidP="00A9093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53" w:rsidRPr="009A3B15" w:rsidRDefault="009A3B15" w:rsidP="00A9093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50 %</w:t>
            </w:r>
          </w:p>
        </w:tc>
      </w:tr>
      <w:tr w:rsidR="009A3B15" w:rsidRPr="009A3B15" w:rsidTr="00D004D9">
        <w:trPr>
          <w:trHeight w:val="44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53" w:rsidRPr="009A3B15" w:rsidRDefault="006E7653" w:rsidP="00A9093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9Б</w:t>
            </w:r>
          </w:p>
          <w:p w:rsidR="006E7653" w:rsidRPr="009A3B15" w:rsidRDefault="006E7653" w:rsidP="00A9093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53" w:rsidRPr="009A3B15" w:rsidRDefault="006E7653" w:rsidP="00A9093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  <w:p w:rsidR="006E7653" w:rsidRPr="009A3B15" w:rsidRDefault="006E7653" w:rsidP="00A9093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53" w:rsidRPr="009A3B15" w:rsidRDefault="001C640B" w:rsidP="009A3B1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53" w:rsidRPr="009A3B15" w:rsidRDefault="001C640B" w:rsidP="009A3B1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53" w:rsidRPr="009A3B15" w:rsidRDefault="001C640B" w:rsidP="009A3B1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53" w:rsidRPr="009A3B15" w:rsidRDefault="006E7653" w:rsidP="00A9093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53" w:rsidRPr="009A3B15" w:rsidRDefault="001C640B" w:rsidP="00A9093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53" w:rsidRPr="009A3B15" w:rsidRDefault="001C640B" w:rsidP="00A9093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66 %</w:t>
            </w:r>
          </w:p>
        </w:tc>
      </w:tr>
      <w:tr w:rsidR="009A3B15" w:rsidRPr="009A3B15" w:rsidTr="00D004D9">
        <w:trPr>
          <w:trHeight w:val="64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53" w:rsidRPr="009A3B15" w:rsidRDefault="006E7653" w:rsidP="00A9093E">
            <w:pPr>
              <w:tabs>
                <w:tab w:val="left" w:pos="1110"/>
              </w:tabs>
              <w:spacing w:after="0" w:line="240" w:lineRule="auto"/>
              <w:ind w:left="-709" w:firstLine="709"/>
              <w:jc w:val="right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Итого:</w:t>
            </w:r>
            <w:r w:rsidRPr="009A3B1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53" w:rsidRPr="009A3B15" w:rsidRDefault="006E7653" w:rsidP="00A9093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53" w:rsidRPr="009A3B15" w:rsidRDefault="009A3B15" w:rsidP="00A9093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53" w:rsidRPr="009A3B15" w:rsidRDefault="009A3B15" w:rsidP="009A3B1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53" w:rsidRPr="009A3B15" w:rsidRDefault="009A3B15" w:rsidP="009A3B15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53" w:rsidRPr="009A3B15" w:rsidRDefault="006E7653" w:rsidP="00A9093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53" w:rsidRPr="009A3B15" w:rsidRDefault="009A3B15" w:rsidP="00A9093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53" w:rsidRPr="009A3B15" w:rsidRDefault="009A3B15" w:rsidP="00A9093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58 %</w:t>
            </w:r>
          </w:p>
        </w:tc>
      </w:tr>
    </w:tbl>
    <w:p w:rsidR="006E7653" w:rsidRPr="00D004D9" w:rsidRDefault="006E7653" w:rsidP="00A9093E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6E7653" w:rsidRPr="006850CE" w:rsidRDefault="006E7653" w:rsidP="00A9093E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6850C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География очно-заочное обучения</w:t>
      </w:r>
    </w:p>
    <w:p w:rsidR="006E7653" w:rsidRPr="006850CE" w:rsidRDefault="006E7653" w:rsidP="00A9093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0" w:type="auto"/>
        <w:jc w:val="center"/>
        <w:tblInd w:w="-4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992"/>
        <w:gridCol w:w="567"/>
        <w:gridCol w:w="709"/>
        <w:gridCol w:w="708"/>
        <w:gridCol w:w="567"/>
        <w:gridCol w:w="1701"/>
        <w:gridCol w:w="1435"/>
      </w:tblGrid>
      <w:tr w:rsidR="006850CE" w:rsidRPr="006850CE" w:rsidTr="00D004D9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53" w:rsidRPr="006850CE" w:rsidRDefault="006E7653" w:rsidP="00A9093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85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53" w:rsidRPr="006850CE" w:rsidRDefault="006E7653" w:rsidP="00A9093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85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Кол-во</w:t>
            </w:r>
          </w:p>
          <w:p w:rsidR="006E7653" w:rsidRPr="006850CE" w:rsidRDefault="006E7653" w:rsidP="00A9093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85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53" w:rsidRPr="006850CE" w:rsidRDefault="006E7653" w:rsidP="00A9093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85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53" w:rsidRPr="006850CE" w:rsidRDefault="006E7653" w:rsidP="00A9093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85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53" w:rsidRPr="006850CE" w:rsidRDefault="006E7653" w:rsidP="00A9093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85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53" w:rsidRPr="006850CE" w:rsidRDefault="006E7653" w:rsidP="00A9093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85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53" w:rsidRPr="006850CE" w:rsidRDefault="006E7653" w:rsidP="00A9093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85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53" w:rsidRPr="006850CE" w:rsidRDefault="006E7653" w:rsidP="00A9093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85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Качество</w:t>
            </w:r>
          </w:p>
        </w:tc>
      </w:tr>
      <w:tr w:rsidR="006850CE" w:rsidRPr="006850CE" w:rsidTr="00D004D9">
        <w:trPr>
          <w:trHeight w:val="279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53" w:rsidRPr="006850CE" w:rsidRDefault="006E7653" w:rsidP="00A9093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E7653" w:rsidRPr="006850CE" w:rsidRDefault="006E7653" w:rsidP="00A9093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53" w:rsidRPr="006850CE" w:rsidRDefault="006E7653" w:rsidP="00A9093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85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53" w:rsidRPr="006850CE" w:rsidRDefault="006E7653" w:rsidP="00A9093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85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  <w:p w:rsidR="006E7653" w:rsidRPr="006850CE" w:rsidRDefault="006E7653" w:rsidP="00A9093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53" w:rsidRPr="006850CE" w:rsidRDefault="006E7653" w:rsidP="00A90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85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53" w:rsidRPr="006850CE" w:rsidRDefault="006E7653" w:rsidP="00A9093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85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  <w:p w:rsidR="006E7653" w:rsidRPr="006850CE" w:rsidRDefault="006E7653" w:rsidP="00A9093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53" w:rsidRPr="006850CE" w:rsidRDefault="006850CE" w:rsidP="00A9093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85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  <w:p w:rsidR="006E7653" w:rsidRPr="006850CE" w:rsidRDefault="006E7653" w:rsidP="00A9093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53" w:rsidRPr="006850CE" w:rsidRDefault="006850CE" w:rsidP="00A9093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85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0 </w:t>
            </w:r>
            <w:r w:rsidR="006E7653" w:rsidRPr="00685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%</w:t>
            </w:r>
          </w:p>
          <w:p w:rsidR="006E7653" w:rsidRPr="006850CE" w:rsidRDefault="006E7653" w:rsidP="00A9093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653" w:rsidRPr="006850CE" w:rsidRDefault="006850CE" w:rsidP="00A9093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85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0 </w:t>
            </w:r>
            <w:r w:rsidR="006E7653" w:rsidRPr="00685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6850CE" w:rsidRPr="006850CE" w:rsidTr="00D004D9">
        <w:trPr>
          <w:trHeight w:val="64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53" w:rsidRPr="006850CE" w:rsidRDefault="006E7653" w:rsidP="00A9093E">
            <w:pPr>
              <w:spacing w:after="0" w:line="240" w:lineRule="auto"/>
              <w:ind w:left="-709" w:firstLine="709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850C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53" w:rsidRPr="006850CE" w:rsidRDefault="006E7653" w:rsidP="00A9093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85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53" w:rsidRPr="006850CE" w:rsidRDefault="006E7653" w:rsidP="00A9093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85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53" w:rsidRPr="006850CE" w:rsidRDefault="006E7653" w:rsidP="00A9093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85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53" w:rsidRPr="006850CE" w:rsidRDefault="006E7653" w:rsidP="00A9093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85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53" w:rsidRPr="006850CE" w:rsidRDefault="006850CE" w:rsidP="00A9093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85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53" w:rsidRPr="006850CE" w:rsidRDefault="006850CE" w:rsidP="00A9093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850C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0 </w:t>
            </w:r>
            <w:r w:rsidR="006E7653" w:rsidRPr="006850C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653" w:rsidRPr="006850CE" w:rsidRDefault="006850CE" w:rsidP="00A9093E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850C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0 </w:t>
            </w:r>
            <w:r w:rsidR="006E7653" w:rsidRPr="006850C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%</w:t>
            </w:r>
          </w:p>
        </w:tc>
      </w:tr>
    </w:tbl>
    <w:p w:rsidR="00A9093E" w:rsidRPr="006850CE" w:rsidRDefault="00A9093E" w:rsidP="00A9093E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6850C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Физика очное обучение</w:t>
      </w:r>
    </w:p>
    <w:p w:rsidR="00A9093E" w:rsidRPr="006850CE" w:rsidRDefault="00A9093E" w:rsidP="00A9093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0" w:type="auto"/>
        <w:jc w:val="center"/>
        <w:tblInd w:w="-4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992"/>
        <w:gridCol w:w="567"/>
        <w:gridCol w:w="709"/>
        <w:gridCol w:w="708"/>
        <w:gridCol w:w="567"/>
        <w:gridCol w:w="1701"/>
        <w:gridCol w:w="1435"/>
      </w:tblGrid>
      <w:tr w:rsidR="006850CE" w:rsidRPr="006850CE" w:rsidTr="00D004D9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3E" w:rsidRPr="006850CE" w:rsidRDefault="00A9093E" w:rsidP="00D004D9">
            <w:pPr>
              <w:tabs>
                <w:tab w:val="left" w:pos="960"/>
              </w:tabs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85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класс</w:t>
            </w:r>
            <w:r w:rsidRPr="00685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3E" w:rsidRPr="006850CE" w:rsidRDefault="00A9093E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85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Кол-во</w:t>
            </w:r>
          </w:p>
          <w:p w:rsidR="00A9093E" w:rsidRPr="006850CE" w:rsidRDefault="00A9093E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85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3E" w:rsidRPr="006850CE" w:rsidRDefault="00A9093E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85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3E" w:rsidRPr="006850CE" w:rsidRDefault="00A9093E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85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3E" w:rsidRPr="006850CE" w:rsidRDefault="00A9093E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85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3E" w:rsidRPr="006850CE" w:rsidRDefault="00A9093E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85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3E" w:rsidRPr="006850CE" w:rsidRDefault="00A9093E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85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3E" w:rsidRPr="006850CE" w:rsidRDefault="00A9093E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85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Качество</w:t>
            </w:r>
          </w:p>
        </w:tc>
      </w:tr>
      <w:tr w:rsidR="006850CE" w:rsidRPr="006850CE" w:rsidTr="00D004D9">
        <w:trPr>
          <w:trHeight w:val="4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3E" w:rsidRPr="006850CE" w:rsidRDefault="00A9093E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85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9А</w:t>
            </w:r>
          </w:p>
          <w:p w:rsidR="00A9093E" w:rsidRPr="006850CE" w:rsidRDefault="00A9093E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3E" w:rsidRPr="006850CE" w:rsidRDefault="00A9093E" w:rsidP="00A9093E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85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3E" w:rsidRPr="006850CE" w:rsidRDefault="006850CE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85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  <w:p w:rsidR="00A9093E" w:rsidRPr="006850CE" w:rsidRDefault="00A9093E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3E" w:rsidRPr="006850CE" w:rsidRDefault="006850CE" w:rsidP="006850C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85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3E" w:rsidRPr="006850CE" w:rsidRDefault="006850CE" w:rsidP="006850C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85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3E" w:rsidRPr="006850CE" w:rsidRDefault="006850CE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85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  <w:p w:rsidR="00A9093E" w:rsidRPr="006850CE" w:rsidRDefault="00A9093E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3E" w:rsidRPr="006850CE" w:rsidRDefault="006850CE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85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3E" w:rsidRPr="006850CE" w:rsidRDefault="006850CE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85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0 %</w:t>
            </w:r>
          </w:p>
        </w:tc>
      </w:tr>
      <w:tr w:rsidR="006850CE" w:rsidRPr="006850CE" w:rsidTr="00D004D9">
        <w:trPr>
          <w:trHeight w:val="44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E" w:rsidRPr="006850CE" w:rsidRDefault="00A9093E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85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9Б</w:t>
            </w:r>
          </w:p>
          <w:p w:rsidR="00A9093E" w:rsidRPr="006850CE" w:rsidRDefault="00A9093E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E" w:rsidRPr="006850CE" w:rsidRDefault="00A9093E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85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  <w:p w:rsidR="00A9093E" w:rsidRPr="006850CE" w:rsidRDefault="00A9093E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E" w:rsidRPr="006850CE" w:rsidRDefault="006850CE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85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E" w:rsidRPr="006850CE" w:rsidRDefault="006850CE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85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E" w:rsidRPr="006850CE" w:rsidRDefault="006850CE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85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E" w:rsidRPr="006850CE" w:rsidRDefault="006850CE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85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E" w:rsidRPr="006850CE" w:rsidRDefault="006850CE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85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E" w:rsidRPr="006850CE" w:rsidRDefault="006850CE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85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33,3 %</w:t>
            </w:r>
          </w:p>
        </w:tc>
      </w:tr>
      <w:tr w:rsidR="006850CE" w:rsidRPr="006850CE" w:rsidTr="00D004D9">
        <w:trPr>
          <w:trHeight w:val="64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E" w:rsidRPr="006850CE" w:rsidRDefault="00A9093E" w:rsidP="00D004D9">
            <w:pPr>
              <w:tabs>
                <w:tab w:val="left" w:pos="1110"/>
              </w:tabs>
              <w:spacing w:after="0" w:line="240" w:lineRule="auto"/>
              <w:ind w:left="-709" w:firstLine="709"/>
              <w:jc w:val="right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850C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Итого:</w:t>
            </w:r>
            <w:r w:rsidRPr="006850C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E" w:rsidRPr="006850CE" w:rsidRDefault="006850CE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850C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E" w:rsidRPr="006850CE" w:rsidRDefault="006850CE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850C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E" w:rsidRPr="006850CE" w:rsidRDefault="006850CE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850C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E" w:rsidRPr="006850CE" w:rsidRDefault="006850CE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850C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E" w:rsidRPr="006850CE" w:rsidRDefault="006850CE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850C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E" w:rsidRPr="006850CE" w:rsidRDefault="006850CE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850C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E" w:rsidRPr="006850CE" w:rsidRDefault="006850CE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850C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33,3 %</w:t>
            </w:r>
          </w:p>
        </w:tc>
      </w:tr>
    </w:tbl>
    <w:p w:rsidR="00A9093E" w:rsidRPr="00D004D9" w:rsidRDefault="00A9093E" w:rsidP="00A9093E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6850CE" w:rsidRDefault="006850CE" w:rsidP="00A9093E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4D06B1" w:rsidRDefault="004D06B1" w:rsidP="00A9093E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4D06B1" w:rsidRDefault="004D06B1" w:rsidP="00A9093E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6850CE" w:rsidRDefault="006850CE" w:rsidP="00A9093E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6850CE" w:rsidRDefault="006850CE" w:rsidP="00A9093E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A9093E" w:rsidRPr="006850CE" w:rsidRDefault="00A9093E" w:rsidP="00A9093E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6850C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Физика очно-заочное обучения</w:t>
      </w:r>
    </w:p>
    <w:p w:rsidR="00A9093E" w:rsidRPr="006850CE" w:rsidRDefault="00A9093E" w:rsidP="00A9093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0" w:type="auto"/>
        <w:jc w:val="center"/>
        <w:tblInd w:w="-4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992"/>
        <w:gridCol w:w="567"/>
        <w:gridCol w:w="709"/>
        <w:gridCol w:w="708"/>
        <w:gridCol w:w="567"/>
        <w:gridCol w:w="1701"/>
        <w:gridCol w:w="1435"/>
      </w:tblGrid>
      <w:tr w:rsidR="006850CE" w:rsidRPr="006850CE" w:rsidTr="00D004D9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3E" w:rsidRPr="006850CE" w:rsidRDefault="00A9093E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85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3E" w:rsidRPr="006850CE" w:rsidRDefault="00A9093E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85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Кол-во</w:t>
            </w:r>
          </w:p>
          <w:p w:rsidR="00A9093E" w:rsidRPr="006850CE" w:rsidRDefault="00A9093E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85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3E" w:rsidRPr="006850CE" w:rsidRDefault="00A9093E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85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3E" w:rsidRPr="006850CE" w:rsidRDefault="00A9093E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85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3E" w:rsidRPr="006850CE" w:rsidRDefault="00A9093E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85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3E" w:rsidRPr="006850CE" w:rsidRDefault="00A9093E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85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3E" w:rsidRPr="006850CE" w:rsidRDefault="00A9093E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85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3E" w:rsidRPr="006850CE" w:rsidRDefault="00A9093E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85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Качество</w:t>
            </w:r>
          </w:p>
        </w:tc>
      </w:tr>
      <w:tr w:rsidR="006850CE" w:rsidRPr="006850CE" w:rsidTr="00D004D9">
        <w:trPr>
          <w:trHeight w:val="279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3E" w:rsidRPr="006850CE" w:rsidRDefault="00A9093E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9093E" w:rsidRPr="006850CE" w:rsidRDefault="00A9093E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3E" w:rsidRPr="006850CE" w:rsidRDefault="00A9093E" w:rsidP="00D004D9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85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3E" w:rsidRPr="006850CE" w:rsidRDefault="00A9093E" w:rsidP="00D004D9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85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  <w:p w:rsidR="00A9093E" w:rsidRPr="006850CE" w:rsidRDefault="00A9093E" w:rsidP="00D004D9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3E" w:rsidRPr="006850CE" w:rsidRDefault="00A9093E" w:rsidP="00D00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85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3E" w:rsidRPr="006850CE" w:rsidRDefault="006850CE" w:rsidP="00D004D9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85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  <w:p w:rsidR="00A9093E" w:rsidRPr="006850CE" w:rsidRDefault="00A9093E" w:rsidP="00D004D9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3E" w:rsidRPr="006850CE" w:rsidRDefault="006850CE" w:rsidP="00D004D9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85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  <w:p w:rsidR="00A9093E" w:rsidRPr="006850CE" w:rsidRDefault="00A9093E" w:rsidP="00D004D9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3E" w:rsidRPr="006850CE" w:rsidRDefault="006850CE" w:rsidP="00D004D9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85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100 </w:t>
            </w:r>
            <w:r w:rsidR="00A9093E" w:rsidRPr="00685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%</w:t>
            </w:r>
          </w:p>
          <w:p w:rsidR="00A9093E" w:rsidRPr="006850CE" w:rsidRDefault="00A9093E" w:rsidP="00D004D9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3E" w:rsidRPr="006850CE" w:rsidRDefault="006850CE" w:rsidP="00D004D9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85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0 </w:t>
            </w:r>
            <w:r w:rsidR="00A9093E" w:rsidRPr="00685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6850CE" w:rsidRPr="006850CE" w:rsidTr="00D004D9">
        <w:trPr>
          <w:trHeight w:val="64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E" w:rsidRPr="006850CE" w:rsidRDefault="00A9093E" w:rsidP="00D004D9">
            <w:pPr>
              <w:spacing w:after="0" w:line="240" w:lineRule="auto"/>
              <w:ind w:left="-709" w:firstLine="709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850C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E" w:rsidRPr="006850CE" w:rsidRDefault="00A9093E" w:rsidP="00D004D9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85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E" w:rsidRPr="006850CE" w:rsidRDefault="00A9093E" w:rsidP="00D004D9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85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E" w:rsidRPr="006850CE" w:rsidRDefault="00A9093E" w:rsidP="00D004D9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85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E" w:rsidRPr="006850CE" w:rsidRDefault="006850CE" w:rsidP="00D004D9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85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E" w:rsidRPr="006850CE" w:rsidRDefault="006850CE" w:rsidP="00D004D9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850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E" w:rsidRPr="006850CE" w:rsidRDefault="006850CE" w:rsidP="00D004D9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850C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100 </w:t>
            </w:r>
            <w:r w:rsidR="00A9093E" w:rsidRPr="006850C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E" w:rsidRPr="006850CE" w:rsidRDefault="006850CE" w:rsidP="00D004D9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6850C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0 </w:t>
            </w:r>
            <w:r w:rsidR="00A9093E" w:rsidRPr="006850C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%</w:t>
            </w:r>
          </w:p>
        </w:tc>
      </w:tr>
    </w:tbl>
    <w:p w:rsidR="00A9093E" w:rsidRPr="009A3B15" w:rsidRDefault="00A9093E" w:rsidP="00FE7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9A3B1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История очное обучение</w:t>
      </w:r>
    </w:p>
    <w:p w:rsidR="00A9093E" w:rsidRPr="009A3B15" w:rsidRDefault="00A9093E" w:rsidP="00A9093E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0" w:type="auto"/>
        <w:jc w:val="center"/>
        <w:tblInd w:w="-4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992"/>
        <w:gridCol w:w="567"/>
        <w:gridCol w:w="709"/>
        <w:gridCol w:w="708"/>
        <w:gridCol w:w="567"/>
        <w:gridCol w:w="1701"/>
        <w:gridCol w:w="1435"/>
      </w:tblGrid>
      <w:tr w:rsidR="009A3B15" w:rsidRPr="009A3B15" w:rsidTr="00D004D9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3E" w:rsidRPr="009A3B15" w:rsidRDefault="00A9093E" w:rsidP="00D004D9">
            <w:pPr>
              <w:tabs>
                <w:tab w:val="left" w:pos="960"/>
              </w:tabs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класс</w:t>
            </w: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3E" w:rsidRPr="009A3B15" w:rsidRDefault="00A9093E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Кол-во</w:t>
            </w:r>
          </w:p>
          <w:p w:rsidR="00A9093E" w:rsidRPr="009A3B15" w:rsidRDefault="00A9093E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3E" w:rsidRPr="009A3B15" w:rsidRDefault="00A9093E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3E" w:rsidRPr="009A3B15" w:rsidRDefault="00A9093E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3E" w:rsidRPr="009A3B15" w:rsidRDefault="00A9093E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3E" w:rsidRPr="009A3B15" w:rsidRDefault="00A9093E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3E" w:rsidRPr="009A3B15" w:rsidRDefault="00A9093E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3E" w:rsidRPr="009A3B15" w:rsidRDefault="00A9093E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Качество</w:t>
            </w:r>
          </w:p>
        </w:tc>
      </w:tr>
      <w:tr w:rsidR="009A3B15" w:rsidRPr="009A3B15" w:rsidTr="00D004D9">
        <w:trPr>
          <w:trHeight w:val="4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3E" w:rsidRPr="009A3B15" w:rsidRDefault="00A9093E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9А</w:t>
            </w:r>
          </w:p>
          <w:p w:rsidR="00A9093E" w:rsidRPr="009A3B15" w:rsidRDefault="00A9093E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3E" w:rsidRPr="009A3B15" w:rsidRDefault="00A9093E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3E" w:rsidRPr="009A3B15" w:rsidRDefault="00A9093E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9093E" w:rsidRPr="009A3B15" w:rsidRDefault="003E0131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3E" w:rsidRPr="009A3B15" w:rsidRDefault="003E0131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  <w:p w:rsidR="00A9093E" w:rsidRPr="009A3B15" w:rsidRDefault="00A9093E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3E" w:rsidRPr="009A3B15" w:rsidRDefault="003E0131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  <w:p w:rsidR="00A9093E" w:rsidRPr="009A3B15" w:rsidRDefault="00A9093E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3E" w:rsidRPr="009A3B15" w:rsidRDefault="003E0131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  <w:p w:rsidR="00A9093E" w:rsidRPr="009A3B15" w:rsidRDefault="00A9093E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3E" w:rsidRPr="009A3B15" w:rsidRDefault="003E0131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3E" w:rsidRPr="009A3B15" w:rsidRDefault="003E0131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9A3B15" w:rsidRPr="009A3B15" w:rsidTr="00D004D9">
        <w:trPr>
          <w:trHeight w:val="44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E" w:rsidRPr="009A3B15" w:rsidRDefault="00A9093E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9Б</w:t>
            </w:r>
          </w:p>
          <w:p w:rsidR="00A9093E" w:rsidRPr="009A3B15" w:rsidRDefault="00A9093E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E" w:rsidRPr="009A3B15" w:rsidRDefault="00A9093E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  <w:p w:rsidR="00A9093E" w:rsidRPr="009A3B15" w:rsidRDefault="00A9093E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E" w:rsidRPr="009A3B15" w:rsidRDefault="009A3B15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E" w:rsidRPr="009A3B15" w:rsidRDefault="009A3B15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E" w:rsidRPr="009A3B15" w:rsidRDefault="009A3B15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E" w:rsidRPr="009A3B15" w:rsidRDefault="009A3B15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E" w:rsidRPr="009A3B15" w:rsidRDefault="009A3B15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33,3 %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E" w:rsidRPr="009A3B15" w:rsidRDefault="009A3B15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0 %</w:t>
            </w:r>
          </w:p>
        </w:tc>
      </w:tr>
      <w:tr w:rsidR="009A3B15" w:rsidRPr="009A3B15" w:rsidTr="00D004D9">
        <w:trPr>
          <w:trHeight w:val="64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E" w:rsidRPr="009A3B15" w:rsidRDefault="00A9093E" w:rsidP="00D004D9">
            <w:pPr>
              <w:tabs>
                <w:tab w:val="left" w:pos="1110"/>
              </w:tabs>
              <w:spacing w:after="0" w:line="240" w:lineRule="auto"/>
              <w:ind w:left="-709" w:firstLine="709"/>
              <w:jc w:val="right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Итого:</w:t>
            </w:r>
            <w:r w:rsidRPr="009A3B1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E" w:rsidRPr="009A3B15" w:rsidRDefault="00A9093E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E" w:rsidRPr="009A3B15" w:rsidRDefault="009A3B15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E" w:rsidRPr="009A3B15" w:rsidRDefault="009A3B15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E" w:rsidRPr="009A3B15" w:rsidRDefault="009A3B15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E" w:rsidRPr="009A3B15" w:rsidRDefault="009A3B15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E" w:rsidRPr="009A3B15" w:rsidRDefault="009A3B15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33,3 %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3E" w:rsidRPr="009A3B15" w:rsidRDefault="009A3B15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0 %</w:t>
            </w:r>
          </w:p>
        </w:tc>
      </w:tr>
    </w:tbl>
    <w:p w:rsidR="00010A91" w:rsidRPr="003E0131" w:rsidRDefault="00010A91" w:rsidP="00FE7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3E013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Биология очное обучение</w:t>
      </w:r>
    </w:p>
    <w:p w:rsidR="00010A91" w:rsidRPr="003E0131" w:rsidRDefault="00010A91" w:rsidP="00010A91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0" w:type="auto"/>
        <w:jc w:val="center"/>
        <w:tblInd w:w="-4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992"/>
        <w:gridCol w:w="567"/>
        <w:gridCol w:w="709"/>
        <w:gridCol w:w="708"/>
        <w:gridCol w:w="567"/>
        <w:gridCol w:w="1701"/>
        <w:gridCol w:w="1435"/>
      </w:tblGrid>
      <w:tr w:rsidR="003E0131" w:rsidRPr="003E0131" w:rsidTr="00D004D9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91" w:rsidRPr="003E0131" w:rsidRDefault="00010A91" w:rsidP="00D004D9">
            <w:pPr>
              <w:tabs>
                <w:tab w:val="left" w:pos="960"/>
              </w:tabs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01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класс</w:t>
            </w:r>
            <w:r w:rsidRPr="003E01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91" w:rsidRPr="003E0131" w:rsidRDefault="00010A91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01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Кол-во</w:t>
            </w:r>
          </w:p>
          <w:p w:rsidR="00010A91" w:rsidRPr="003E0131" w:rsidRDefault="00010A91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01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91" w:rsidRPr="003E0131" w:rsidRDefault="00010A91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01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91" w:rsidRPr="003E0131" w:rsidRDefault="00010A91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01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91" w:rsidRPr="003E0131" w:rsidRDefault="00010A91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01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91" w:rsidRPr="003E0131" w:rsidRDefault="00010A91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01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91" w:rsidRPr="003E0131" w:rsidRDefault="00010A91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01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91" w:rsidRPr="003E0131" w:rsidRDefault="00010A91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01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Качество</w:t>
            </w:r>
          </w:p>
        </w:tc>
      </w:tr>
      <w:tr w:rsidR="003E0131" w:rsidRPr="003E0131" w:rsidTr="00D004D9">
        <w:trPr>
          <w:trHeight w:val="4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91" w:rsidRPr="003E0131" w:rsidRDefault="00010A91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01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9А</w:t>
            </w:r>
          </w:p>
          <w:p w:rsidR="00010A91" w:rsidRPr="003E0131" w:rsidRDefault="00010A91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91" w:rsidRPr="003E0131" w:rsidRDefault="00FE7E34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01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91" w:rsidRPr="003E0131" w:rsidRDefault="003E0131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01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  <w:p w:rsidR="00010A91" w:rsidRPr="003E0131" w:rsidRDefault="00010A91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91" w:rsidRPr="003E0131" w:rsidRDefault="003E0131" w:rsidP="003E013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01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91" w:rsidRPr="003E0131" w:rsidRDefault="003E0131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01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  <w:p w:rsidR="00010A91" w:rsidRPr="003E0131" w:rsidRDefault="00010A91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91" w:rsidRPr="003E0131" w:rsidRDefault="00010A91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10A91" w:rsidRPr="003E0131" w:rsidRDefault="003E0131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01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91" w:rsidRPr="003E0131" w:rsidRDefault="003E0131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01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A91" w:rsidRPr="003E0131" w:rsidRDefault="003E0131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01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100 </w:t>
            </w:r>
            <w:r w:rsidRPr="003E01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%</w:t>
            </w:r>
          </w:p>
        </w:tc>
      </w:tr>
      <w:tr w:rsidR="003E0131" w:rsidRPr="003E0131" w:rsidTr="00D004D9">
        <w:trPr>
          <w:trHeight w:val="44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91" w:rsidRPr="003E0131" w:rsidRDefault="00010A91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01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9Б</w:t>
            </w:r>
          </w:p>
          <w:p w:rsidR="00010A91" w:rsidRPr="003E0131" w:rsidRDefault="00010A91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91" w:rsidRPr="003E0131" w:rsidRDefault="00FE7E34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01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  <w:p w:rsidR="00010A91" w:rsidRPr="003E0131" w:rsidRDefault="00010A91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91" w:rsidRPr="003E0131" w:rsidRDefault="003E0131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01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91" w:rsidRPr="003E0131" w:rsidRDefault="003E0131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01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91" w:rsidRPr="003E0131" w:rsidRDefault="003E0131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01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91" w:rsidRPr="003E0131" w:rsidRDefault="003E0131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01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91" w:rsidRPr="003E0131" w:rsidRDefault="003E0131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01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91" w:rsidRPr="003E0131" w:rsidRDefault="009A3B15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66,6 </w:t>
            </w:r>
            <w:r w:rsidR="003E0131" w:rsidRPr="003E013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%</w:t>
            </w:r>
          </w:p>
        </w:tc>
      </w:tr>
      <w:tr w:rsidR="003E0131" w:rsidRPr="003E0131" w:rsidTr="00D004D9">
        <w:trPr>
          <w:trHeight w:val="64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91" w:rsidRPr="003E0131" w:rsidRDefault="00010A91" w:rsidP="00D004D9">
            <w:pPr>
              <w:tabs>
                <w:tab w:val="left" w:pos="1110"/>
              </w:tabs>
              <w:spacing w:after="0" w:line="240" w:lineRule="auto"/>
              <w:ind w:left="-709" w:firstLine="709"/>
              <w:jc w:val="right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E013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Итого:</w:t>
            </w:r>
            <w:r w:rsidRPr="003E013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91" w:rsidRPr="003E0131" w:rsidRDefault="00FE7E34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E013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91" w:rsidRPr="003E0131" w:rsidRDefault="003E0131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E013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91" w:rsidRPr="003E0131" w:rsidRDefault="003E0131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E013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91" w:rsidRPr="003E0131" w:rsidRDefault="003E0131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E013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91" w:rsidRPr="003E0131" w:rsidRDefault="003E0131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E013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91" w:rsidRPr="003E0131" w:rsidRDefault="003E0131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E013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91" w:rsidRPr="003E0131" w:rsidRDefault="009A3B15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83, 3</w:t>
            </w:r>
            <w:r w:rsidR="003E0131" w:rsidRPr="003E013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%</w:t>
            </w:r>
          </w:p>
        </w:tc>
      </w:tr>
    </w:tbl>
    <w:p w:rsidR="00FE7E34" w:rsidRPr="00F85CE2" w:rsidRDefault="00FE7E34" w:rsidP="00FE7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F85CE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Английский язык очное обучение</w:t>
      </w:r>
    </w:p>
    <w:p w:rsidR="00FE7E34" w:rsidRPr="00F85CE2" w:rsidRDefault="00FE7E34" w:rsidP="00FE7E34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0" w:type="auto"/>
        <w:jc w:val="center"/>
        <w:tblInd w:w="-4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992"/>
        <w:gridCol w:w="567"/>
        <w:gridCol w:w="709"/>
        <w:gridCol w:w="708"/>
        <w:gridCol w:w="567"/>
        <w:gridCol w:w="1701"/>
        <w:gridCol w:w="1435"/>
      </w:tblGrid>
      <w:tr w:rsidR="00F85CE2" w:rsidRPr="00F85CE2" w:rsidTr="00D004D9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34" w:rsidRPr="00F85CE2" w:rsidRDefault="00FE7E34" w:rsidP="00D004D9">
            <w:pPr>
              <w:tabs>
                <w:tab w:val="left" w:pos="960"/>
              </w:tabs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85C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класс</w:t>
            </w:r>
            <w:r w:rsidRPr="00F85C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34" w:rsidRPr="00F85CE2" w:rsidRDefault="00FE7E34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85C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Кол-во</w:t>
            </w:r>
          </w:p>
          <w:p w:rsidR="00FE7E34" w:rsidRPr="00F85CE2" w:rsidRDefault="00FE7E34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85C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Уч-ся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34" w:rsidRPr="00F85CE2" w:rsidRDefault="00FE7E34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85C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«5</w:t>
            </w:r>
            <w:r w:rsidRPr="00F85C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34" w:rsidRPr="00F85CE2" w:rsidRDefault="00FE7E34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85C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34" w:rsidRPr="00F85CE2" w:rsidRDefault="00FE7E34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85C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34" w:rsidRPr="00F85CE2" w:rsidRDefault="00FE7E34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85C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«2</w:t>
            </w:r>
            <w:r w:rsidRPr="00F85C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34" w:rsidRPr="00F85CE2" w:rsidRDefault="00FE7E34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85C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Успеваемость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34" w:rsidRPr="00F85CE2" w:rsidRDefault="00FE7E34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85C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Качество</w:t>
            </w:r>
          </w:p>
        </w:tc>
      </w:tr>
      <w:tr w:rsidR="00F85CE2" w:rsidRPr="00F85CE2" w:rsidTr="00D004D9">
        <w:trPr>
          <w:trHeight w:val="4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34" w:rsidRPr="00F85CE2" w:rsidRDefault="00FE7E34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85C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9А</w:t>
            </w:r>
          </w:p>
          <w:p w:rsidR="00FE7E34" w:rsidRPr="00F85CE2" w:rsidRDefault="00FE7E34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34" w:rsidRPr="00F85CE2" w:rsidRDefault="00FE7E34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85C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34" w:rsidRPr="00F85CE2" w:rsidRDefault="009A3B15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  <w:p w:rsidR="00FE7E34" w:rsidRPr="00F85CE2" w:rsidRDefault="00FE7E34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34" w:rsidRPr="00F85CE2" w:rsidRDefault="009A3B15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  <w:p w:rsidR="00FE7E34" w:rsidRPr="00F85CE2" w:rsidRDefault="00FE7E34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34" w:rsidRPr="00F85CE2" w:rsidRDefault="009A3B15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  <w:p w:rsidR="00FE7E34" w:rsidRPr="00F85CE2" w:rsidRDefault="00FE7E34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34" w:rsidRPr="00F85CE2" w:rsidRDefault="009A3B15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  <w:p w:rsidR="00FE7E34" w:rsidRPr="00F85CE2" w:rsidRDefault="00FE7E34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34" w:rsidRPr="00F85CE2" w:rsidRDefault="009A3B15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34" w:rsidRPr="00F85CE2" w:rsidRDefault="009A3B15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F85CE2" w:rsidRPr="00F85CE2" w:rsidTr="00D004D9">
        <w:trPr>
          <w:trHeight w:val="44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34" w:rsidRPr="00F85CE2" w:rsidRDefault="00FE7E34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85C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9Б</w:t>
            </w:r>
          </w:p>
          <w:p w:rsidR="00FE7E34" w:rsidRPr="00F85CE2" w:rsidRDefault="00FE7E34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34" w:rsidRPr="00F85CE2" w:rsidRDefault="00FE7E34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85C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  <w:p w:rsidR="00FE7E34" w:rsidRPr="00F85CE2" w:rsidRDefault="00FE7E34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34" w:rsidRPr="00F85CE2" w:rsidRDefault="009A3B15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34" w:rsidRPr="00F85CE2" w:rsidRDefault="00F85CE2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85C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34" w:rsidRPr="00F85CE2" w:rsidRDefault="009A3B15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34" w:rsidRPr="00F85CE2" w:rsidRDefault="009A3B15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34" w:rsidRPr="00F85CE2" w:rsidRDefault="00F85CE2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85C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34" w:rsidRPr="00F85CE2" w:rsidRDefault="00F85CE2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85C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100%</w:t>
            </w:r>
          </w:p>
        </w:tc>
      </w:tr>
      <w:tr w:rsidR="00F85CE2" w:rsidRPr="00F85CE2" w:rsidTr="00D004D9">
        <w:trPr>
          <w:trHeight w:val="64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34" w:rsidRPr="00F85CE2" w:rsidRDefault="00FE7E34" w:rsidP="00D004D9">
            <w:pPr>
              <w:tabs>
                <w:tab w:val="left" w:pos="1110"/>
              </w:tabs>
              <w:spacing w:after="0" w:line="240" w:lineRule="auto"/>
              <w:ind w:left="-709" w:firstLine="709"/>
              <w:jc w:val="right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85CE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Итого:</w:t>
            </w:r>
            <w:r w:rsidRPr="00F85CE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34" w:rsidRPr="00F85CE2" w:rsidRDefault="00FE7E34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85CE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34" w:rsidRPr="00F85CE2" w:rsidRDefault="00FE7E34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34" w:rsidRPr="00F85CE2" w:rsidRDefault="00F85CE2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85CE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34" w:rsidRPr="00F85CE2" w:rsidRDefault="00FE7E34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34" w:rsidRPr="00F85CE2" w:rsidRDefault="00FE7E34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34" w:rsidRPr="00F85CE2" w:rsidRDefault="00F85CE2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85CE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34" w:rsidRPr="00F85CE2" w:rsidRDefault="00F85CE2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F85CE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100%</w:t>
            </w:r>
          </w:p>
        </w:tc>
      </w:tr>
    </w:tbl>
    <w:p w:rsidR="00FE7E34" w:rsidRPr="009A3B15" w:rsidRDefault="00FE7E34" w:rsidP="00FE7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9A3B1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Литература очное обучение</w:t>
      </w:r>
    </w:p>
    <w:p w:rsidR="00FE7E34" w:rsidRPr="009A3B15" w:rsidRDefault="00FE7E34" w:rsidP="00FE7E34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0" w:type="auto"/>
        <w:jc w:val="center"/>
        <w:tblInd w:w="-4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992"/>
        <w:gridCol w:w="567"/>
        <w:gridCol w:w="709"/>
        <w:gridCol w:w="708"/>
        <w:gridCol w:w="567"/>
        <w:gridCol w:w="1701"/>
        <w:gridCol w:w="1435"/>
      </w:tblGrid>
      <w:tr w:rsidR="009A3B15" w:rsidRPr="009A3B15" w:rsidTr="00D004D9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34" w:rsidRPr="009A3B15" w:rsidRDefault="00FE7E34" w:rsidP="00D004D9">
            <w:pPr>
              <w:tabs>
                <w:tab w:val="left" w:pos="960"/>
              </w:tabs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класс</w:t>
            </w: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34" w:rsidRPr="009A3B15" w:rsidRDefault="00FE7E34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Кол-во</w:t>
            </w:r>
          </w:p>
          <w:p w:rsidR="00FE7E34" w:rsidRPr="009A3B15" w:rsidRDefault="00FE7E34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34" w:rsidRPr="009A3B15" w:rsidRDefault="00FE7E34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34" w:rsidRPr="009A3B15" w:rsidRDefault="00FE7E34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34" w:rsidRPr="009A3B15" w:rsidRDefault="00FE7E34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34" w:rsidRPr="009A3B15" w:rsidRDefault="00FE7E34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34" w:rsidRPr="009A3B15" w:rsidRDefault="00FE7E34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34" w:rsidRPr="009A3B15" w:rsidRDefault="00FE7E34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Качество</w:t>
            </w:r>
          </w:p>
        </w:tc>
      </w:tr>
      <w:tr w:rsidR="009A3B15" w:rsidRPr="009A3B15" w:rsidTr="00D004D9">
        <w:trPr>
          <w:trHeight w:val="4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34" w:rsidRPr="009A3B15" w:rsidRDefault="00FE7E34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9А</w:t>
            </w:r>
          </w:p>
          <w:p w:rsidR="00FE7E34" w:rsidRPr="009A3B15" w:rsidRDefault="00FE7E34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34" w:rsidRPr="009A3B15" w:rsidRDefault="00FE7E34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34" w:rsidRPr="009A3B15" w:rsidRDefault="00FE7E34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E7E34" w:rsidRPr="009A3B15" w:rsidRDefault="009A3B15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34" w:rsidRPr="009A3B15" w:rsidRDefault="009A3B15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  <w:p w:rsidR="00FE7E34" w:rsidRPr="009A3B15" w:rsidRDefault="00FE7E34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34" w:rsidRPr="009A3B15" w:rsidRDefault="009A3B15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  <w:p w:rsidR="00FE7E34" w:rsidRPr="009A3B15" w:rsidRDefault="00FE7E34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34" w:rsidRPr="009A3B15" w:rsidRDefault="009A3B15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  <w:p w:rsidR="00FE7E34" w:rsidRPr="009A3B15" w:rsidRDefault="00FE7E34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34" w:rsidRPr="009A3B15" w:rsidRDefault="009A3B15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34" w:rsidRPr="009A3B15" w:rsidRDefault="009A3B15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100 %</w:t>
            </w:r>
          </w:p>
        </w:tc>
      </w:tr>
      <w:tr w:rsidR="009A3B15" w:rsidRPr="009A3B15" w:rsidTr="00D004D9">
        <w:trPr>
          <w:trHeight w:val="44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34" w:rsidRPr="009A3B15" w:rsidRDefault="00FE7E34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9Б</w:t>
            </w:r>
          </w:p>
          <w:p w:rsidR="00FE7E34" w:rsidRPr="009A3B15" w:rsidRDefault="00FE7E34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34" w:rsidRPr="009A3B15" w:rsidRDefault="00FE7E34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  <w:p w:rsidR="00FE7E34" w:rsidRPr="009A3B15" w:rsidRDefault="00FE7E34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34" w:rsidRPr="009A3B15" w:rsidRDefault="009A3B15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34" w:rsidRPr="009A3B15" w:rsidRDefault="009A3B15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34" w:rsidRPr="009A3B15" w:rsidRDefault="009A3B15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34" w:rsidRPr="009A3B15" w:rsidRDefault="009A3B15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34" w:rsidRPr="009A3B15" w:rsidRDefault="009A3B15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34" w:rsidRPr="009A3B15" w:rsidRDefault="009A3B15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9A3B15" w:rsidRPr="009A3B15" w:rsidTr="00D004D9">
        <w:trPr>
          <w:trHeight w:val="64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34" w:rsidRPr="009A3B15" w:rsidRDefault="00FE7E34" w:rsidP="00D004D9">
            <w:pPr>
              <w:tabs>
                <w:tab w:val="left" w:pos="1110"/>
              </w:tabs>
              <w:spacing w:after="0" w:line="240" w:lineRule="auto"/>
              <w:ind w:left="-709" w:firstLine="709"/>
              <w:jc w:val="right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Итого:</w:t>
            </w:r>
            <w:r w:rsidRPr="009A3B1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34" w:rsidRPr="009A3B15" w:rsidRDefault="00FE7E34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34" w:rsidRPr="009A3B15" w:rsidRDefault="009A3B15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34" w:rsidRPr="009A3B15" w:rsidRDefault="009A3B15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34" w:rsidRPr="009A3B15" w:rsidRDefault="009A3B15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34" w:rsidRPr="009A3B15" w:rsidRDefault="009A3B15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34" w:rsidRPr="009A3B15" w:rsidRDefault="009A3B15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34" w:rsidRPr="009A3B15" w:rsidRDefault="009A3B15" w:rsidP="00D004D9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A3B1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100 %</w:t>
            </w:r>
          </w:p>
        </w:tc>
      </w:tr>
    </w:tbl>
    <w:p w:rsidR="006E7653" w:rsidRDefault="006E7653" w:rsidP="00831FE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E7E34" w:rsidRDefault="00FE7E34" w:rsidP="009C3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A9093E" w:rsidRDefault="00A9093E" w:rsidP="009C3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22CBF" w:rsidRPr="007F450C" w:rsidRDefault="00F22CBF" w:rsidP="009C3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7F450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Диаграмма результатов</w:t>
      </w:r>
      <w:r w:rsidR="00E57E8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ОГЭ</w:t>
      </w:r>
      <w:r w:rsidRPr="007F450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( за 3 года)</w:t>
      </w:r>
    </w:p>
    <w:p w:rsidR="00F22CBF" w:rsidRPr="007F450C" w:rsidRDefault="00F22CBF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3171"/>
        <w:gridCol w:w="2551"/>
      </w:tblGrid>
      <w:tr w:rsidR="00F22CBF" w:rsidRPr="007F450C" w:rsidTr="00F04DA7">
        <w:trPr>
          <w:trHeight w:val="272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BF" w:rsidRPr="007F450C" w:rsidRDefault="00F22CBF" w:rsidP="00F22CBF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F450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Математика</w:t>
            </w:r>
            <w:r w:rsidRPr="007F45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                                                             Год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BF" w:rsidRPr="007F450C" w:rsidRDefault="00F22CBF" w:rsidP="00F22CBF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F45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BF" w:rsidRPr="007F450C" w:rsidRDefault="00F22CBF" w:rsidP="00F22CBF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F450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Качество</w:t>
            </w:r>
          </w:p>
        </w:tc>
      </w:tr>
      <w:tr w:rsidR="00F22CBF" w:rsidRPr="007F450C" w:rsidTr="00F04DA7">
        <w:trPr>
          <w:trHeight w:val="29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7F450C" w:rsidRDefault="00992702" w:rsidP="00F22CBF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F45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7F450C" w:rsidRDefault="00992702" w:rsidP="00F22CBF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F45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</w:t>
            </w:r>
            <w:r w:rsidR="00F22CBF" w:rsidRPr="007F45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7F450C" w:rsidRDefault="00992702" w:rsidP="00F22CBF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F45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62</w:t>
            </w:r>
            <w:r w:rsidR="00F22CBF" w:rsidRPr="007F45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%</w:t>
            </w:r>
          </w:p>
        </w:tc>
      </w:tr>
      <w:tr w:rsidR="00F22CBF" w:rsidRPr="007F450C" w:rsidTr="00F04DA7">
        <w:trPr>
          <w:trHeight w:val="29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7F450C" w:rsidRDefault="00992702" w:rsidP="00F22CBF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F45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7F450C" w:rsidRDefault="00F22CBF" w:rsidP="00F22CBF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F45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7F450C" w:rsidRDefault="00992702" w:rsidP="00F22CBF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F45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31,5 </w:t>
            </w:r>
            <w:r w:rsidR="00F22CBF" w:rsidRPr="007F45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%</w:t>
            </w:r>
          </w:p>
        </w:tc>
      </w:tr>
      <w:tr w:rsidR="006E7653" w:rsidRPr="007F450C" w:rsidTr="00F04DA7">
        <w:trPr>
          <w:trHeight w:val="29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7F450C" w:rsidRDefault="00992702" w:rsidP="00F22CBF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F45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7F450C" w:rsidRDefault="00F22CBF" w:rsidP="00F22CBF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F45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7F450C" w:rsidRDefault="00992702" w:rsidP="00E917A2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917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96,5 </w:t>
            </w:r>
            <w:r w:rsidR="00F22CBF" w:rsidRPr="00E917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%</w:t>
            </w:r>
            <w:r w:rsidR="00BE76DA" w:rsidRPr="00E917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22CBF" w:rsidRPr="00DC6433" w:rsidRDefault="00F22CBF" w:rsidP="00F22CBF">
      <w:pPr>
        <w:spacing w:after="0" w:line="240" w:lineRule="auto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</w:pPr>
    </w:p>
    <w:p w:rsidR="00F22CBF" w:rsidRPr="00DC6433" w:rsidRDefault="00F22CBF" w:rsidP="00F22CBF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</w:pPr>
    </w:p>
    <w:p w:rsidR="00F22CBF" w:rsidRPr="00DC6433" w:rsidRDefault="00F22CBF" w:rsidP="00F22CBF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</w:pPr>
      <w:r w:rsidRPr="00DC6433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18D97867" wp14:editId="69ECC12F">
            <wp:extent cx="5486400" cy="2667000"/>
            <wp:effectExtent l="0" t="0" r="19050" b="19050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F22CBF" w:rsidRPr="00DC6433" w:rsidRDefault="00F22CBF" w:rsidP="00F22CB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</w:pPr>
    </w:p>
    <w:p w:rsidR="00F22CBF" w:rsidRPr="00A46B79" w:rsidRDefault="00F22CBF" w:rsidP="00F22CB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46B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Успеваемость по математике составляет 100%. Качество знаний имеет </w:t>
      </w:r>
      <w:r w:rsidR="00A46B79" w:rsidRPr="00A46B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положительную </w:t>
      </w:r>
      <w:r w:rsidRPr="00A46B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динамику и составляет </w:t>
      </w:r>
      <w:r w:rsidR="00A46B79" w:rsidRPr="00A46B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96,5 </w:t>
      </w:r>
      <w:r w:rsidRPr="00A46B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%</w:t>
      </w:r>
    </w:p>
    <w:p w:rsidR="00A46B79" w:rsidRPr="00370EDC" w:rsidRDefault="00A46B79" w:rsidP="00A46B79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Работу выполняли 26</w:t>
      </w:r>
      <w:r w:rsidRPr="00370E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, из них 24</w:t>
      </w:r>
      <w:r w:rsidRPr="00370E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человек сдало на «4» и  о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дин на «5» (Чепурной Максим) и 1</w:t>
      </w:r>
      <w:r w:rsidRPr="00370E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че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ловека на «3» ( Радченко Данил)</w:t>
      </w:r>
    </w:p>
    <w:p w:rsidR="00A46B79" w:rsidRDefault="00A46B79" w:rsidP="00A46B79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70E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Ко второй части приступил Чепурной Максим и за выполнение второго задания        </w:t>
      </w:r>
    </w:p>
    <w:p w:rsidR="00A46B79" w:rsidRPr="00370EDC" w:rsidRDefault="00A46B79" w:rsidP="00A46B79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70E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« Модуль алгебра»  получил 2 балла.</w:t>
      </w:r>
    </w:p>
    <w:p w:rsidR="00A46B79" w:rsidRPr="00A46B79" w:rsidRDefault="00A46B79" w:rsidP="00A46B79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70E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Средний тестовый балл – 18, оценка -4.</w:t>
      </w:r>
    </w:p>
    <w:p w:rsidR="00A46B79" w:rsidRPr="00370EDC" w:rsidRDefault="00A46B79" w:rsidP="00A46B79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 w:rsidRPr="00370EDC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t>Допущены следующие ошибки:</w:t>
      </w:r>
    </w:p>
    <w:p w:rsidR="00A46B79" w:rsidRPr="00370EDC" w:rsidRDefault="00A46B79" w:rsidP="00A46B79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70E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1.Найти значение выражения -5</w:t>
      </w:r>
    </w:p>
    <w:p w:rsidR="00A46B79" w:rsidRPr="00370EDC" w:rsidRDefault="00A46B79" w:rsidP="00A46B79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70E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2.Указать верное неравенство – 1</w:t>
      </w:r>
    </w:p>
    <w:p w:rsidR="00A46B79" w:rsidRPr="00370EDC" w:rsidRDefault="00A46B79" w:rsidP="00A46B79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70E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 Действия с корнями -6</w:t>
      </w:r>
    </w:p>
    <w:p w:rsidR="00A46B79" w:rsidRPr="00370EDC" w:rsidRDefault="00A46B79" w:rsidP="00A46B79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70E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4. Решить уравнение- </w:t>
      </w:r>
    </w:p>
    <w:p w:rsidR="00A46B79" w:rsidRPr="00370EDC" w:rsidRDefault="00A46B79" w:rsidP="00A46B79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70E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5. Установить соответствиес графиками – 6</w:t>
      </w:r>
    </w:p>
    <w:p w:rsidR="00A46B79" w:rsidRPr="00370EDC" w:rsidRDefault="00A46B79" w:rsidP="00A46B79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70E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6. Арифметическая пргрессия – 2</w:t>
      </w:r>
    </w:p>
    <w:p w:rsidR="00A46B79" w:rsidRPr="00370EDC" w:rsidRDefault="00A46B79" w:rsidP="00A46B79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70E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7. Найти значение выражения- 4</w:t>
      </w:r>
    </w:p>
    <w:p w:rsidR="00A46B79" w:rsidRPr="00370EDC" w:rsidRDefault="00A46B79" w:rsidP="00A46B79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70E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8. Решить неравенства – 10</w:t>
      </w:r>
    </w:p>
    <w:p w:rsidR="00A46B79" w:rsidRPr="00370EDC" w:rsidRDefault="00A46B79" w:rsidP="00A46B79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70E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9. Найти углы треугольника с использованием окружности –</w:t>
      </w:r>
    </w:p>
    <w:p w:rsidR="00A46B79" w:rsidRPr="00370EDC" w:rsidRDefault="00A46B79" w:rsidP="00A46B79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70E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10. Нахождение сторонымногоугольника – 3</w:t>
      </w:r>
    </w:p>
    <w:p w:rsidR="00A46B79" w:rsidRPr="00370EDC" w:rsidRDefault="00A46B79" w:rsidP="00A46B79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70E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11. Вычисление площади – 2</w:t>
      </w:r>
    </w:p>
    <w:p w:rsidR="00A46B79" w:rsidRPr="00370EDC" w:rsidRDefault="00A46B79" w:rsidP="00A46B79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70E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12 Вычисление длины используя чертеж  – 6</w:t>
      </w:r>
    </w:p>
    <w:p w:rsidR="00A46B79" w:rsidRPr="00370EDC" w:rsidRDefault="00A46B79" w:rsidP="00A46B79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70E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13.Верность утверждений – 1</w:t>
      </w:r>
    </w:p>
    <w:p w:rsidR="00A46B79" w:rsidRPr="00370EDC" w:rsidRDefault="00A46B79" w:rsidP="00A46B79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70E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14. Работа по графику – 2</w:t>
      </w:r>
    </w:p>
    <w:p w:rsidR="00A46B79" w:rsidRPr="00370EDC" w:rsidRDefault="00A46B79" w:rsidP="00A46B79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70E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15. Выразить площадь в квадратных метрах – 3</w:t>
      </w:r>
    </w:p>
    <w:p w:rsidR="00A46B79" w:rsidRPr="00370EDC" w:rsidRDefault="00A46B79" w:rsidP="00A46B79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70E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16. Задача на проценты – 1</w:t>
      </w:r>
    </w:p>
    <w:p w:rsidR="00A46B79" w:rsidRPr="00370EDC" w:rsidRDefault="00A46B79" w:rsidP="00A46B79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70E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17. Решение прямоугольных треугольников -1</w:t>
      </w:r>
    </w:p>
    <w:p w:rsidR="00A46B79" w:rsidRPr="00370EDC" w:rsidRDefault="00A46B79" w:rsidP="00A46B79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70E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18. Задача на соответствие – 2</w:t>
      </w:r>
    </w:p>
    <w:p w:rsidR="00A46B79" w:rsidRPr="00370EDC" w:rsidRDefault="00A46B79" w:rsidP="00A46B79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70E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19. Теория вероятности – 6</w:t>
      </w:r>
    </w:p>
    <w:p w:rsidR="00A46B79" w:rsidRPr="00370EDC" w:rsidRDefault="00A46B79" w:rsidP="00A46B79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70E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20.Прогрессии -5 </w:t>
      </w:r>
    </w:p>
    <w:p w:rsidR="00A46B79" w:rsidRPr="00370EDC" w:rsidRDefault="00A46B79" w:rsidP="00A46B79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 w:rsidRPr="00370EDC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t xml:space="preserve">Обратить внимание при подготовке учащихся к экзаменам на </w:t>
      </w:r>
    </w:p>
    <w:p w:rsidR="00A46B79" w:rsidRPr="00370EDC" w:rsidRDefault="00A46B79" w:rsidP="00A46B79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70E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действия с корнями</w:t>
      </w:r>
    </w:p>
    <w:p w:rsidR="00A46B79" w:rsidRPr="00370EDC" w:rsidRDefault="00A46B79" w:rsidP="00A46B79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70E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вычислительный навык</w:t>
      </w:r>
    </w:p>
    <w:p w:rsidR="00A46B79" w:rsidRPr="00370EDC" w:rsidRDefault="00A46B79" w:rsidP="00A46B79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70E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работа с графиками</w:t>
      </w:r>
    </w:p>
    <w:p w:rsidR="00A46B79" w:rsidRPr="00370EDC" w:rsidRDefault="00A46B79" w:rsidP="00A46B79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70E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решение неравенств</w:t>
      </w:r>
    </w:p>
    <w:p w:rsidR="00A46B79" w:rsidRPr="00370EDC" w:rsidRDefault="00A46B79" w:rsidP="00A46B79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70E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работа с чертежами</w:t>
      </w:r>
    </w:p>
    <w:p w:rsidR="00A46B79" w:rsidRPr="00370EDC" w:rsidRDefault="00A46B79" w:rsidP="00A46B79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70E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 теория вероятности </w:t>
      </w:r>
    </w:p>
    <w:p w:rsidR="00A46B79" w:rsidRPr="00370EDC" w:rsidRDefault="00A46B79" w:rsidP="00A46B79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70E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арифметическая и геометрическая прогрессии</w:t>
      </w:r>
    </w:p>
    <w:p w:rsidR="00F22CBF" w:rsidRPr="00DC6433" w:rsidRDefault="00F22CBF" w:rsidP="00F22CBF">
      <w:pPr>
        <w:jc w:val="both"/>
        <w:rPr>
          <w:noProof/>
          <w:color w:val="FF0000"/>
        </w:rPr>
      </w:pPr>
    </w:p>
    <w:p w:rsidR="00F22CBF" w:rsidRPr="00021D39" w:rsidRDefault="00F22CBF" w:rsidP="00F22CBF">
      <w:pPr>
        <w:spacing w:after="0" w:line="240" w:lineRule="auto"/>
        <w:ind w:left="-1"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21D3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Русский язык(сравнительный анализ за 3 года)</w:t>
      </w:r>
    </w:p>
    <w:p w:rsidR="00F22CBF" w:rsidRPr="00DC6433" w:rsidRDefault="00F22CBF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1"/>
        <w:gridCol w:w="3483"/>
        <w:gridCol w:w="2073"/>
      </w:tblGrid>
      <w:tr w:rsidR="00F22CBF" w:rsidRPr="00DC6433" w:rsidTr="00F04DA7">
        <w:trPr>
          <w:trHeight w:val="261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BF" w:rsidRPr="00021D39" w:rsidRDefault="00F22CBF" w:rsidP="00F22CBF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21D3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BF" w:rsidRPr="00021D39" w:rsidRDefault="00F22CBF" w:rsidP="00F22CBF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21D3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BF" w:rsidRPr="00021D39" w:rsidRDefault="00F22CBF" w:rsidP="00F22CBF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21D3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Качество</w:t>
            </w:r>
          </w:p>
        </w:tc>
      </w:tr>
      <w:tr w:rsidR="00F22CBF" w:rsidRPr="00DC6433" w:rsidTr="00F04DA7">
        <w:trPr>
          <w:trHeight w:val="382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021D39" w:rsidRDefault="00021D39" w:rsidP="00F22CBF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1D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021D39" w:rsidRDefault="00F22CBF" w:rsidP="00F22CBF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1D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021D39" w:rsidRDefault="00021D39" w:rsidP="00F22CBF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1D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70</w:t>
            </w:r>
            <w:r w:rsidR="00F22CBF" w:rsidRPr="00021D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,5%</w:t>
            </w:r>
          </w:p>
        </w:tc>
      </w:tr>
      <w:tr w:rsidR="00F22CBF" w:rsidRPr="00DC6433" w:rsidTr="00F04DA7">
        <w:trPr>
          <w:trHeight w:val="382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021D39" w:rsidRDefault="00021D39" w:rsidP="00F22CBF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1D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021D39" w:rsidRDefault="00F22CBF" w:rsidP="00F22CBF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1D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021D39" w:rsidRDefault="00021D39" w:rsidP="00F22CBF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1D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44</w:t>
            </w:r>
            <w:r w:rsidR="00F22CBF" w:rsidRPr="00021D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%</w:t>
            </w:r>
          </w:p>
        </w:tc>
      </w:tr>
      <w:tr w:rsidR="00F22CBF" w:rsidRPr="00DC6433" w:rsidTr="00F04DA7">
        <w:trPr>
          <w:trHeight w:val="382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021D39" w:rsidRDefault="00021D39" w:rsidP="00F22CBF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1D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021D39" w:rsidRDefault="00F22CBF" w:rsidP="00F22CBF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21D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DC6433" w:rsidRDefault="00DC1FD5" w:rsidP="00F22CBF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85 </w:t>
            </w:r>
            <w:r w:rsidR="00F22CBF" w:rsidRPr="00021D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%</w:t>
            </w:r>
          </w:p>
        </w:tc>
      </w:tr>
    </w:tbl>
    <w:p w:rsidR="00F22CBF" w:rsidRPr="00DC6433" w:rsidRDefault="00F22CBF" w:rsidP="00F22CBF">
      <w:pPr>
        <w:spacing w:after="0" w:line="240" w:lineRule="auto"/>
        <w:ind w:left="-709" w:right="566" w:firstLine="567"/>
        <w:jc w:val="center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</w:pPr>
      <w:r w:rsidRPr="00DC6433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 wp14:anchorId="59281087" wp14:editId="710EF18B">
            <wp:extent cx="5772150" cy="2457450"/>
            <wp:effectExtent l="0" t="0" r="19050" b="19050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F22CBF" w:rsidRPr="00DC6433" w:rsidRDefault="00F22CBF" w:rsidP="00F22CBF">
      <w:pPr>
        <w:spacing w:after="0" w:line="240" w:lineRule="auto"/>
        <w:ind w:left="-709" w:firstLine="567"/>
        <w:jc w:val="center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</w:pPr>
    </w:p>
    <w:p w:rsidR="00F22CBF" w:rsidRPr="00C751E8" w:rsidRDefault="00F22CBF" w:rsidP="00C751E8">
      <w:pPr>
        <w:spacing w:after="0" w:line="240" w:lineRule="auto"/>
        <w:ind w:left="-709" w:firstLine="56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751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По русскому языку успеваемость – 100%.  Качество знаний  имеет </w:t>
      </w:r>
      <w:r w:rsidR="00C751E8" w:rsidRPr="00C751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положительную</w:t>
      </w:r>
      <w:r w:rsidRPr="00C751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динамику и составляет </w:t>
      </w:r>
      <w:r w:rsidR="00C751E8" w:rsidRPr="00C751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85</w:t>
      </w:r>
      <w:r w:rsidRPr="00C751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%. </w:t>
      </w:r>
    </w:p>
    <w:p w:rsidR="00F22CBF" w:rsidRPr="00E57E80" w:rsidRDefault="00F22CBF" w:rsidP="00F22CB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57E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течение учебного года были проведены репетиционные экзамены по русскому языку и математике. Результаты экзаменов доводились до сведения родителей, были организованы дополнительные занятия для учащихся.</w:t>
      </w:r>
      <w:r w:rsidRPr="00E57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E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Администрацией школы в середине учебного года с целью контроля за качеством знаний учащихся, уровнем сформированности классного коллектива, контролем за подготовкой домашнего задания и взаимосвязью школы с родителями был проведен классно-обобщающий контроль в 9 классах. На основании проведенной работы были выявлены основные причины низкой успеваемости учащихся и намечены основные направления работы.</w:t>
      </w:r>
    </w:p>
    <w:p w:rsidR="00E57E80" w:rsidRDefault="00E57E80" w:rsidP="00BD7F40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noProof/>
          <w:color w:val="FF0000"/>
          <w:sz w:val="24"/>
          <w:szCs w:val="24"/>
          <w:highlight w:val="yellow"/>
          <w:lang w:eastAsia="ru-RU"/>
        </w:rPr>
      </w:pPr>
    </w:p>
    <w:p w:rsidR="00D64BF5" w:rsidRDefault="00D64BF5" w:rsidP="00D64BF5">
      <w:pPr>
        <w:spacing w:after="0" w:line="240" w:lineRule="auto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</w:pPr>
    </w:p>
    <w:p w:rsidR="00F22CBF" w:rsidRPr="00D64BF5" w:rsidRDefault="00F22CBF" w:rsidP="00D64BF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D64BF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Рекомендации по </w:t>
      </w:r>
      <w:r w:rsidR="00D64BF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совершенствованию преподавания.</w:t>
      </w:r>
    </w:p>
    <w:p w:rsidR="00F22CBF" w:rsidRPr="00D64BF5" w:rsidRDefault="00F22CBF" w:rsidP="00F22CB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D64BF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Математика:</w:t>
      </w:r>
    </w:p>
    <w:p w:rsidR="00F22CBF" w:rsidRPr="00D64BF5" w:rsidRDefault="00F22CBF" w:rsidP="00F22CB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64B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При подготовке выпускников 9-х классов к итоговой аттестации учителям математики необходимо обратить внимание на:</w:t>
      </w:r>
    </w:p>
    <w:p w:rsidR="00F22CBF" w:rsidRPr="00D64BF5" w:rsidRDefault="00F22CBF" w:rsidP="00F22C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64B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1.Своевременное выявление пробелов в заниях и умениях учащихся посредством мониторинга базового уровня освоения программного материала;</w:t>
      </w:r>
    </w:p>
    <w:p w:rsidR="00F22CBF" w:rsidRPr="00D64BF5" w:rsidRDefault="00F22CBF" w:rsidP="00F22CB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4BF5">
        <w:rPr>
          <w:rFonts w:ascii="Times New Roman" w:hAnsi="Times New Roman" w:cs="Times New Roman"/>
          <w:noProof/>
          <w:sz w:val="24"/>
          <w:szCs w:val="24"/>
        </w:rPr>
        <w:t>2.Корректировку тематического планирования с учетом тем, вызвавших затруднения у учащихся;</w:t>
      </w:r>
    </w:p>
    <w:p w:rsidR="00F22CBF" w:rsidRPr="00D64BF5" w:rsidRDefault="00F22CBF" w:rsidP="00F22C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64B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3.Обучение школьников приемам самоконтроля, умению оценивать результаты выполненных действий;</w:t>
      </w:r>
    </w:p>
    <w:p w:rsidR="00F22CBF" w:rsidRPr="00D64BF5" w:rsidRDefault="00F22CBF" w:rsidP="00F22C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64B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4.Обучение школьников работать с информацией, представленной в различной форме: текст, график, диаграмма, уделяя внимание ситуации из реальной жизни;</w:t>
      </w:r>
    </w:p>
    <w:p w:rsidR="00F22CBF" w:rsidRPr="00D64BF5" w:rsidRDefault="00F22CBF" w:rsidP="00F22C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64B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5.Одной из главных задач считать обучение школьников приемам рассуждений, развитие умения мыслить в ситуациях, отличающихся от типовых.</w:t>
      </w:r>
    </w:p>
    <w:p w:rsidR="00F22CBF" w:rsidRPr="00DC6433" w:rsidRDefault="00F22CBF" w:rsidP="00F22C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</w:pPr>
    </w:p>
    <w:p w:rsidR="00F22CBF" w:rsidRPr="00A2397E" w:rsidRDefault="00F22CBF" w:rsidP="00F22C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2397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Русский язык:</w:t>
      </w:r>
    </w:p>
    <w:p w:rsidR="00F22CBF" w:rsidRPr="00A2397E" w:rsidRDefault="00F22CBF" w:rsidP="00F22CB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239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1.Следует обратить внимание на развитие всех видов речевой деятельности (слушание, говорение,чтение, письмо) в их единстве и взаимосвязи;</w:t>
      </w:r>
    </w:p>
    <w:p w:rsidR="00F22CBF" w:rsidRPr="00A2397E" w:rsidRDefault="00F22CBF" w:rsidP="00F22CB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239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2.Учить умению проводить информационно-целостный анализ прослушанных и прочитанных текстов; выделять главную и сопутствующую информацию втексте, определять микротемы, находить аргументы в авторском тексте, подбирать собственные аргументы;</w:t>
      </w:r>
    </w:p>
    <w:p w:rsidR="00F22CBF" w:rsidRPr="00A2397E" w:rsidRDefault="00F22CBF" w:rsidP="00F22CB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239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3.Формировать умения анализировать и оценивать языковые явления и факты,  применять лингвистические знания в работе с языковым материал, опознавать средства выразительности не только на уроках литературы. Но и на уроках русского языка;</w:t>
      </w:r>
    </w:p>
    <w:p w:rsidR="00F22CBF" w:rsidRPr="00A2397E" w:rsidRDefault="00F22CBF" w:rsidP="00F22CB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239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4.Проводить комплексную работу в направлении повышения уровня орфографической грамотности;</w:t>
      </w:r>
    </w:p>
    <w:p w:rsidR="00F22CBF" w:rsidRPr="00A2397E" w:rsidRDefault="00F22CBF" w:rsidP="00F22CB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239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5. При обучении синтаксису и пунктации следует уделять большое внимание формированию умения распознавать разнообразные синтаксические структуры в тексте и применять полученные знания в продуктивной речевой деятельности. Необходимо добиваться осознанного подхода учащихся к употреблению знаков препинания, формируя представления об их функциях в письменной речи;</w:t>
      </w:r>
    </w:p>
    <w:p w:rsidR="00F22CBF" w:rsidRPr="00A2397E" w:rsidRDefault="00F22CBF" w:rsidP="00F22CB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239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6.Расширить диапозон текстов и заданий к ним на уроках русского языка и литературы.</w:t>
      </w:r>
    </w:p>
    <w:p w:rsidR="003E06C3" w:rsidRDefault="003E06C3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22CBF" w:rsidRPr="00BD7F40" w:rsidRDefault="00F22CBF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BD7F4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11 класс. ЕГЭ</w:t>
      </w:r>
    </w:p>
    <w:p w:rsidR="00F22CBF" w:rsidRPr="00BD7F40" w:rsidRDefault="00F22CBF" w:rsidP="00F22CB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D7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Для того, чтобы получить аттестат, выпускнику текущего года необходимо было сдать два обязательных экзамена в форме ЕГЭ (русский язык и математику). По каждому из них нужно набрать не ниже минимального количества баллов.</w:t>
      </w:r>
    </w:p>
    <w:p w:rsidR="00F22CBF" w:rsidRPr="00BD7F40" w:rsidRDefault="00F22CBF" w:rsidP="00F22CB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BD7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соответствии с Концепцией развития математического образования в Российской Федерайии ЕГЭ по математике разделен на два уровня: базовый и профильный.</w:t>
      </w:r>
      <w:proofErr w:type="gramEnd"/>
      <w:r w:rsidRPr="00BD7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Успешная сдача ЕГЭ  по математике базового уровня позволяет поступить в вузы, у которых в перечне вступительных испытаний при приеме на обучение по образовательным программам высшего образования – программа бакалавриата и программа специалитета отсутствует «Математика». </w:t>
      </w:r>
    </w:p>
    <w:p w:rsidR="00F22CBF" w:rsidRPr="00BD7F40" w:rsidRDefault="00F22CBF" w:rsidP="00F22CB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D7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Результаты ЕГЭ по математике профильного уровня позволяю поступать в вузы, имеющие в перечне вступительных испытаний при приеме на обучение по образовательным программам высшего образования – программам специалитета и программам бакалавриата предмет «Математика».</w:t>
      </w:r>
    </w:p>
    <w:p w:rsidR="00F22CBF" w:rsidRPr="00DC6433" w:rsidRDefault="00F22CBF" w:rsidP="00F22CB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</w:pPr>
      <w:r w:rsidRPr="00BD7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 итог</w:t>
      </w:r>
      <w:r w:rsidR="00BD7F40" w:rsidRPr="00BD7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овой аттестации были допущены 21</w:t>
      </w:r>
      <w:r w:rsidRPr="00BD7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учащ</w:t>
      </w:r>
      <w:r w:rsidR="00BD7F40" w:rsidRPr="00BD7F4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ийся (из них 2-очно-заочного обучения).</w:t>
      </w:r>
      <w:r w:rsidRPr="00BD7F40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t xml:space="preserve"> </w:t>
      </w:r>
      <w:r w:rsidR="004D06B1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t>Все выпускники</w:t>
      </w:r>
      <w:r w:rsidRPr="00DC6433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t xml:space="preserve"> успешно прошли аттестацию и  получили аттестаты о среднем  общем образовании.</w:t>
      </w:r>
    </w:p>
    <w:p w:rsidR="00F22CBF" w:rsidRPr="00C90F3B" w:rsidRDefault="00F22CBF" w:rsidP="00F22CB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90F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При подготовки к ЕГЭ была проведена следующая работа:</w:t>
      </w:r>
    </w:p>
    <w:p w:rsidR="00F22CBF" w:rsidRPr="00C90F3B" w:rsidRDefault="00F22CBF" w:rsidP="00F22CB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90F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Подготовлена нормативно-правовая база, регламентирующая организацию и проведение государственной итоговой атт</w:t>
      </w:r>
      <w:r w:rsidR="00BD7F40" w:rsidRPr="00C90F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естации  выпускников. Составлена дорожная карта по </w:t>
      </w:r>
      <w:r w:rsidRPr="00C90F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подготовки к проведению ЕГЭ.</w:t>
      </w:r>
    </w:p>
    <w:p w:rsidR="00F22CBF" w:rsidRPr="00C90F3B" w:rsidRDefault="00F22CBF" w:rsidP="00F22CB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90F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Общеобразовательным учреждением оформлен стенд ЕГЭ, по графику проведены родительские собрания </w:t>
      </w:r>
      <w:r w:rsidR="00BD7F40" w:rsidRPr="00C90F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( в количестве 8 шт.) </w:t>
      </w:r>
      <w:r w:rsidRPr="00C90F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 классные часы с выпускниками.</w:t>
      </w:r>
    </w:p>
    <w:p w:rsidR="00F22CBF" w:rsidRPr="00C90F3B" w:rsidRDefault="00F22CBF" w:rsidP="00F22CB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90F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рамках подготовки к ЕГЭ учителями предметниками была проведена большая систематическая работа на уроках и во внеурочное время</w:t>
      </w:r>
      <w:r w:rsidR="00BD7F40" w:rsidRPr="00C90F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(элективные курсы)</w:t>
      </w:r>
      <w:r w:rsidRPr="00C90F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В начале учебного года учащиеся определились с выбором предметов, необходимых им для поступления в учебные заведения. Администрацией и учителями школы был составлен график </w:t>
      </w:r>
      <w:r w:rsidR="00BD7F40" w:rsidRPr="00C90F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элективных курсов</w:t>
      </w:r>
      <w:r w:rsidRPr="00C90F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="00BD7F40" w:rsidRPr="00C90F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C90F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Проведены</w:t>
      </w:r>
      <w:r w:rsidR="00BD7F40" w:rsidRPr="00C90F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пробные ЕГЭ по всем предметам в конце каждой четверти.</w:t>
      </w:r>
    </w:p>
    <w:p w:rsidR="00F22CBF" w:rsidRPr="00DC6433" w:rsidRDefault="00F22CBF" w:rsidP="00F22C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noProof/>
          <w:color w:val="FF0000"/>
          <w:sz w:val="24"/>
          <w:szCs w:val="24"/>
          <w:lang w:eastAsia="ru-RU"/>
        </w:rPr>
      </w:pPr>
    </w:p>
    <w:p w:rsidR="00F22CBF" w:rsidRPr="00D004D9" w:rsidRDefault="00F22CBF" w:rsidP="00D004D9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D004D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Результаты ЕГЭ ( за 3 года)</w:t>
      </w:r>
      <w:r w:rsidR="00D004D9" w:rsidRPr="00D004D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очное обучени</w:t>
      </w:r>
      <w:r w:rsidR="00D004D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е</w:t>
      </w:r>
    </w:p>
    <w:p w:rsidR="00F22CBF" w:rsidRPr="00D004D9" w:rsidRDefault="00F22CBF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418"/>
        <w:gridCol w:w="1417"/>
        <w:gridCol w:w="1418"/>
        <w:gridCol w:w="1418"/>
        <w:gridCol w:w="1418"/>
      </w:tblGrid>
      <w:tr w:rsidR="00F22CBF" w:rsidRPr="00DC6433" w:rsidTr="00F04DA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BF" w:rsidRPr="006D4766" w:rsidRDefault="00F22CBF" w:rsidP="006D47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D47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BF" w:rsidRPr="006D4766" w:rsidRDefault="00F22CBF" w:rsidP="006D47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D47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Количество</w:t>
            </w:r>
          </w:p>
          <w:p w:rsidR="00F22CBF" w:rsidRPr="006D4766" w:rsidRDefault="00F22CBF" w:rsidP="006D47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D47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BF" w:rsidRPr="00E8008F" w:rsidRDefault="00F22CBF" w:rsidP="006D47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800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Сдали ЕГЭ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E8008F" w:rsidRDefault="00F22CBF" w:rsidP="006D47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800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Средний</w:t>
            </w:r>
          </w:p>
          <w:p w:rsidR="00F22CBF" w:rsidRPr="00E8008F" w:rsidRDefault="00F22CBF" w:rsidP="006D47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800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балл</w:t>
            </w:r>
          </w:p>
          <w:p w:rsidR="00F22CBF" w:rsidRPr="00E8008F" w:rsidRDefault="00484BD5" w:rsidP="006D47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168910</wp:posOffset>
                      </wp:positionV>
                      <wp:extent cx="0" cy="180975"/>
                      <wp:effectExtent l="95250" t="38100" r="57150" b="952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51.4pt;margin-top:13.3pt;width:0;height:14.25pt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" strokecolor="black [3213]">
                      <v:stroke endarrow="open"/>
                    </v:shape>
                  </w:pict>
                </mc:Fallback>
              </mc:AlternateContent>
            </w:r>
            <w:r w:rsidR="00D004D9" w:rsidRPr="00E800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2015</w:t>
            </w:r>
            <w:r w:rsidR="00F22CBF" w:rsidRPr="00E800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-201</w:t>
            </w:r>
            <w:r w:rsidR="00D004D9" w:rsidRPr="00E800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D004D9" w:rsidRDefault="00F22CBF" w:rsidP="006D47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004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Средний</w:t>
            </w:r>
          </w:p>
          <w:p w:rsidR="00F22CBF" w:rsidRPr="00D004D9" w:rsidRDefault="00F22CBF" w:rsidP="006D47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004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балл</w:t>
            </w:r>
          </w:p>
          <w:p w:rsidR="00F22CBF" w:rsidRPr="00D004D9" w:rsidRDefault="00D004D9" w:rsidP="006D47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004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D004D9" w:rsidRDefault="00F22CBF" w:rsidP="006D47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004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Средний</w:t>
            </w:r>
          </w:p>
          <w:p w:rsidR="00F22CBF" w:rsidRPr="00D004D9" w:rsidRDefault="00F22CBF" w:rsidP="006D47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004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балл</w:t>
            </w:r>
          </w:p>
          <w:p w:rsidR="00F22CBF" w:rsidRPr="00D004D9" w:rsidRDefault="00D004D9" w:rsidP="006D47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004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2013-2014</w:t>
            </w:r>
          </w:p>
        </w:tc>
      </w:tr>
      <w:tr w:rsidR="00F22CBF" w:rsidRPr="00DC6433" w:rsidTr="00F04DA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BF" w:rsidRPr="00E57E80" w:rsidRDefault="00F22CBF" w:rsidP="006D47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57E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E57E80" w:rsidRDefault="00D004D9" w:rsidP="006D47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57E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E57E80" w:rsidRDefault="00E8008F" w:rsidP="006D47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57E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E57E80" w:rsidRDefault="00484BD5" w:rsidP="006D47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168275</wp:posOffset>
                      </wp:positionV>
                      <wp:extent cx="0" cy="180975"/>
                      <wp:effectExtent l="95250" t="38100" r="57150" b="952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45.4pt;margin-top:13.25pt;width:0;height:14.2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" strokecolor="black [3213]">
                      <v:stroke endarrow="open"/>
                    </v:shape>
                  </w:pict>
                </mc:Fallback>
              </mc:AlternateContent>
            </w:r>
            <w:r w:rsidR="00E8008F" w:rsidRPr="00E57E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E57E80" w:rsidRDefault="00D004D9" w:rsidP="006D47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57E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E57E80" w:rsidRDefault="00D004D9" w:rsidP="006D47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57E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64,75</w:t>
            </w:r>
          </w:p>
        </w:tc>
      </w:tr>
      <w:tr w:rsidR="00F22CBF" w:rsidRPr="00DC6433" w:rsidTr="00F04DA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E57E80" w:rsidRDefault="00F22CBF" w:rsidP="006D47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57E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Математика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E57E80" w:rsidRDefault="00D004D9" w:rsidP="006D47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57E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E57E80" w:rsidRDefault="00E8008F" w:rsidP="006D47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 w:rsidRPr="00E57E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E57E80" w:rsidRDefault="00484BD5" w:rsidP="006D47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FB6B0F" wp14:editId="034705A1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167640</wp:posOffset>
                      </wp:positionV>
                      <wp:extent cx="0" cy="171450"/>
                      <wp:effectExtent l="95250" t="38100" r="57150" b="1905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51.4pt;margin-top:13.2pt;width:0;height:13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" strokecolor="black [3213]">
                      <v:stroke endarrow="open"/>
                    </v:shape>
                  </w:pict>
                </mc:Fallback>
              </mc:AlternateContent>
            </w:r>
            <w:r w:rsidR="00E8008F" w:rsidRPr="00E57E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CBF" w:rsidRPr="00E57E80" w:rsidRDefault="00D004D9" w:rsidP="006D47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57E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CBF" w:rsidRPr="00E57E80" w:rsidRDefault="00F22CBF" w:rsidP="006D47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22CBF" w:rsidRPr="00E57E80" w:rsidRDefault="00D004D9" w:rsidP="006D47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57E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35</w:t>
            </w:r>
          </w:p>
        </w:tc>
      </w:tr>
      <w:tr w:rsidR="00F22CBF" w:rsidRPr="00DC6433" w:rsidTr="00F04DA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BF" w:rsidRPr="00E57E80" w:rsidRDefault="00F22CBF" w:rsidP="006D47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57E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Математика 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E57E80" w:rsidRDefault="00D004D9" w:rsidP="006D47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57E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E57E80" w:rsidRDefault="00E57E80" w:rsidP="006D47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 w:rsidRPr="00E57E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E57E80" w:rsidRDefault="00E57E80" w:rsidP="006D47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57E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43,64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E57E80" w:rsidRDefault="00D004D9" w:rsidP="006D47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57E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E57E80" w:rsidRDefault="00F22CBF" w:rsidP="006D47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</w:p>
        </w:tc>
      </w:tr>
      <w:tr w:rsidR="00F22CBF" w:rsidRPr="00DC6433" w:rsidTr="00F04DA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BF" w:rsidRPr="00914E4B" w:rsidRDefault="00F22CBF" w:rsidP="006D47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14E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914E4B" w:rsidRDefault="00D004D9" w:rsidP="006D47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14E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914E4B" w:rsidRDefault="00914E4B" w:rsidP="006D47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14E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914E4B" w:rsidRDefault="003E06C3" w:rsidP="006D47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33020</wp:posOffset>
                      </wp:positionV>
                      <wp:extent cx="0" cy="152400"/>
                      <wp:effectExtent l="95250" t="0" r="57150" b="5715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45.4pt;margin-top:2.6pt;width:0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" strokecolor="black [3213]">
                      <v:stroke endarrow="open"/>
                    </v:shape>
                  </w:pict>
                </mc:Fallback>
              </mc:AlternateContent>
            </w:r>
            <w:r w:rsidR="00914E4B" w:rsidRPr="00914E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914E4B" w:rsidRDefault="00D004D9" w:rsidP="006D47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14E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48,83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914E4B" w:rsidRDefault="00D004D9" w:rsidP="006D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14E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48, 57</w:t>
            </w:r>
          </w:p>
        </w:tc>
      </w:tr>
      <w:tr w:rsidR="00F22CBF" w:rsidRPr="00DC6433" w:rsidTr="00F04DA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BF" w:rsidRPr="00491864" w:rsidRDefault="00F22CBF" w:rsidP="006D47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918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491864" w:rsidRDefault="00D004D9" w:rsidP="006D47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918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491864" w:rsidRDefault="00533F29" w:rsidP="006D47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918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491864" w:rsidRDefault="004D06B1" w:rsidP="006D47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B0BC30" wp14:editId="723046A4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167640</wp:posOffset>
                      </wp:positionV>
                      <wp:extent cx="0" cy="171450"/>
                      <wp:effectExtent l="95250" t="0" r="57150" b="5715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51.4pt;margin-top:13.2pt;width:0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" strokecolor="black [3213]">
                      <v:stroke endarrow="open"/>
                    </v:shape>
                  </w:pict>
                </mc:Fallback>
              </mc:AlternateContent>
            </w:r>
            <w:r w:rsidR="00533F29" w:rsidRPr="004918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491864" w:rsidRDefault="00D004D9" w:rsidP="006D47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918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35,85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491864" w:rsidRDefault="00D004D9" w:rsidP="006D47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9186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44</w:t>
            </w:r>
          </w:p>
        </w:tc>
      </w:tr>
      <w:tr w:rsidR="00F22CBF" w:rsidRPr="00DC6433" w:rsidTr="00F04DA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BF" w:rsidRPr="004D06B1" w:rsidRDefault="00F22CBF" w:rsidP="006D47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D06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4D06B1" w:rsidRDefault="00D004D9" w:rsidP="006D47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D06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4D06B1" w:rsidRDefault="004D06B1" w:rsidP="006D47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D06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4D06B1" w:rsidRDefault="004D06B1" w:rsidP="006D47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D06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CBF13C" wp14:editId="14F26DB5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157480</wp:posOffset>
                      </wp:positionV>
                      <wp:extent cx="0" cy="228600"/>
                      <wp:effectExtent l="95250" t="0" r="57150" b="5715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45.4pt;margin-top:12.4pt;width:0;height:1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" strokecolor="black [3213]">
                      <v:stroke endarrow="open"/>
                    </v:shape>
                  </w:pict>
                </mc:Fallback>
              </mc:AlternateContent>
            </w:r>
            <w:r w:rsidRPr="004D06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36,3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4D06B1" w:rsidRDefault="00D004D9" w:rsidP="006D47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D06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4D06B1" w:rsidRDefault="00D004D9" w:rsidP="006D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D06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F22CBF" w:rsidRPr="00DC6433" w:rsidTr="00F04DA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BF" w:rsidRPr="004D06B1" w:rsidRDefault="00F22CBF" w:rsidP="006D47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D06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4D06B1" w:rsidRDefault="00D004D9" w:rsidP="006D47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D06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4D06B1" w:rsidRDefault="004D06B1" w:rsidP="006D47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D06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4D06B1" w:rsidRDefault="004D06B1" w:rsidP="006D47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D06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52,5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4D06B1" w:rsidRDefault="00D004D9" w:rsidP="006D47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D06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4D06B1" w:rsidRDefault="00D004D9" w:rsidP="006D47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D06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F22CBF" w:rsidRPr="003E06C3" w:rsidTr="00F04DA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BF" w:rsidRPr="003E06C3" w:rsidRDefault="00F22CBF" w:rsidP="006D47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06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3E06C3" w:rsidRDefault="00F22CBF" w:rsidP="006D47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06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3E06C3" w:rsidRDefault="003E06C3" w:rsidP="006D47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06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3E06C3" w:rsidRDefault="003E06C3" w:rsidP="006D47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06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C79D05" wp14:editId="76DF77CB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20955</wp:posOffset>
                      </wp:positionV>
                      <wp:extent cx="0" cy="133350"/>
                      <wp:effectExtent l="95250" t="0" r="57150" b="571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51.4pt;margin-top:1.65pt;width:0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" strokecolor="black [3213]">
                      <v:stroke endarrow="open"/>
                    </v:shape>
                  </w:pict>
                </mc:Fallback>
              </mc:AlternateContent>
            </w:r>
            <w:r w:rsidRPr="003E06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3E06C3" w:rsidRDefault="00D004D9" w:rsidP="006D47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06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F" w:rsidRPr="003E06C3" w:rsidRDefault="00D004D9" w:rsidP="006D47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E06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59</w:t>
            </w:r>
          </w:p>
        </w:tc>
      </w:tr>
    </w:tbl>
    <w:p w:rsidR="00F22CBF" w:rsidRPr="003E06C3" w:rsidRDefault="00F22CBF" w:rsidP="00F22CB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004D9" w:rsidRPr="00D004D9" w:rsidRDefault="00D004D9" w:rsidP="00D004D9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D004D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Результаты ЕГЭ ( за 3 года)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очно-заочного</w:t>
      </w:r>
      <w:r w:rsidRPr="00D004D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обучени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е</w:t>
      </w:r>
    </w:p>
    <w:p w:rsidR="00D004D9" w:rsidRPr="00D004D9" w:rsidRDefault="00D004D9" w:rsidP="00D004D9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0" w:type="auto"/>
        <w:tblInd w:w="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418"/>
        <w:gridCol w:w="1417"/>
        <w:gridCol w:w="1957"/>
      </w:tblGrid>
      <w:tr w:rsidR="00431B89" w:rsidRPr="00DC6433" w:rsidTr="00E57E8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89" w:rsidRPr="00D004D9" w:rsidRDefault="00431B89" w:rsidP="006D47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004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89" w:rsidRPr="00D004D9" w:rsidRDefault="00431B89" w:rsidP="006D47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004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Количество</w:t>
            </w:r>
          </w:p>
          <w:p w:rsidR="00431B89" w:rsidRPr="00D004D9" w:rsidRDefault="00431B89" w:rsidP="006D47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004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89" w:rsidRPr="00E8008F" w:rsidRDefault="00431B89" w:rsidP="006D47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800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Сдали ЕГЭ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89" w:rsidRPr="00E8008F" w:rsidRDefault="00431B89" w:rsidP="006D47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800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Средний</w:t>
            </w:r>
          </w:p>
          <w:p w:rsidR="00431B89" w:rsidRPr="00E8008F" w:rsidRDefault="00431B89" w:rsidP="006D47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800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балл</w:t>
            </w:r>
          </w:p>
          <w:p w:rsidR="00431B89" w:rsidRPr="00E8008F" w:rsidRDefault="00431B89" w:rsidP="006D47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800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2015-2016</w:t>
            </w:r>
          </w:p>
        </w:tc>
      </w:tr>
      <w:tr w:rsidR="00431B89" w:rsidRPr="00DC6433" w:rsidTr="00E57E8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89" w:rsidRPr="00431B89" w:rsidRDefault="00431B89" w:rsidP="006D47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31B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89" w:rsidRPr="00431B89" w:rsidRDefault="00431B89" w:rsidP="006D47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31B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89" w:rsidRPr="00E8008F" w:rsidRDefault="00E8008F" w:rsidP="006D47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800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89" w:rsidRPr="00E8008F" w:rsidRDefault="00E8008F" w:rsidP="006D47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800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53,5</w:t>
            </w:r>
          </w:p>
        </w:tc>
      </w:tr>
      <w:tr w:rsidR="00431B89" w:rsidRPr="00DC6433" w:rsidTr="00E57E8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89" w:rsidRPr="00E8008F" w:rsidRDefault="00431B89" w:rsidP="006D47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 w:rsidRPr="00E8008F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t>Математика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89" w:rsidRPr="00E8008F" w:rsidRDefault="00431B89" w:rsidP="006D47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 w:rsidRPr="00E8008F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89" w:rsidRPr="00E8008F" w:rsidRDefault="00431B89" w:rsidP="006D47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89" w:rsidRPr="00E8008F" w:rsidRDefault="00431B89" w:rsidP="006D47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</w:p>
        </w:tc>
      </w:tr>
      <w:tr w:rsidR="00431B89" w:rsidRPr="00DC6433" w:rsidTr="00E57E8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89" w:rsidRPr="00E57E80" w:rsidRDefault="00431B89" w:rsidP="00E57E80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57E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Математика 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89" w:rsidRPr="00E57E80" w:rsidRDefault="00431B89" w:rsidP="00E57E80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57E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89" w:rsidRPr="00E57E80" w:rsidRDefault="00E57E80" w:rsidP="00E57E80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57E8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89" w:rsidRPr="00E57E80" w:rsidRDefault="00E57E80" w:rsidP="00E57E80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57E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 (минимум 27)</w:t>
            </w:r>
          </w:p>
        </w:tc>
      </w:tr>
      <w:tr w:rsidR="00431B89" w:rsidRPr="00DC6433" w:rsidTr="00E57E8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89" w:rsidRPr="00914E4B" w:rsidRDefault="00431B89" w:rsidP="006D47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14E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89" w:rsidRPr="00914E4B" w:rsidRDefault="00431B89" w:rsidP="006D47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14E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89" w:rsidRPr="00914E4B" w:rsidRDefault="00914E4B" w:rsidP="006D47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14E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89" w:rsidRPr="00914E4B" w:rsidRDefault="00914E4B" w:rsidP="006D4766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14E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28 (минимум 42)</w:t>
            </w:r>
          </w:p>
        </w:tc>
      </w:tr>
    </w:tbl>
    <w:p w:rsidR="00D004D9" w:rsidRPr="00DC6433" w:rsidRDefault="00D004D9" w:rsidP="00F22CBF">
      <w:pPr>
        <w:spacing w:after="0" w:line="240" w:lineRule="auto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</w:pPr>
    </w:p>
    <w:p w:rsidR="00F22CBF" w:rsidRPr="004D06B1" w:rsidRDefault="00225E73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D06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Из таблицы видно, что в 2015-2016 учебном году есть повышение среднего балла по следующим предметам:</w:t>
      </w:r>
    </w:p>
    <w:p w:rsidR="00225E73" w:rsidRPr="004D06B1" w:rsidRDefault="00225E73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D06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русский язык ( +1, 9 );</w:t>
      </w:r>
    </w:p>
    <w:p w:rsidR="00225E73" w:rsidRPr="004D06B1" w:rsidRDefault="00225E73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D06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математика Б (+ 1);</w:t>
      </w:r>
    </w:p>
    <w:p w:rsidR="00225E73" w:rsidRPr="004D06B1" w:rsidRDefault="00225E73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D06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математика П (+ 16,64).</w:t>
      </w:r>
    </w:p>
    <w:p w:rsidR="00225E73" w:rsidRPr="004D06B1" w:rsidRDefault="00225E73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25E73" w:rsidRPr="004D06B1" w:rsidRDefault="00225E73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D06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Понижение среднего балла по следующим предметам:</w:t>
      </w:r>
    </w:p>
    <w:p w:rsidR="00225E73" w:rsidRPr="004D06B1" w:rsidRDefault="00484BD5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D06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обществозание (- 8, 83);</w:t>
      </w:r>
    </w:p>
    <w:p w:rsidR="00484BD5" w:rsidRPr="004D06B1" w:rsidRDefault="004D06B1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D06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биология (-24);</w:t>
      </w:r>
    </w:p>
    <w:p w:rsidR="004D06B1" w:rsidRPr="004D06B1" w:rsidRDefault="004D06B1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D06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химия ( -5,5);</w:t>
      </w:r>
    </w:p>
    <w:p w:rsidR="004D06B1" w:rsidRPr="004D06B1" w:rsidRDefault="004D06B1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D06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физика (-4,5).</w:t>
      </w:r>
    </w:p>
    <w:p w:rsidR="00225E73" w:rsidRPr="004D06B1" w:rsidRDefault="00225E73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25E73" w:rsidRPr="004D06B1" w:rsidRDefault="00225E73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D06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Высокие баллы по предметам получили следующие ученики:</w:t>
      </w:r>
    </w:p>
    <w:p w:rsidR="00225E73" w:rsidRPr="004D06B1" w:rsidRDefault="00225E73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D06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русский язык (88баллов) Шеховцова Ольга;</w:t>
      </w:r>
    </w:p>
    <w:p w:rsidR="00225E73" w:rsidRPr="004D06B1" w:rsidRDefault="00225E73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D06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 математика Базовая (максимальные 20 баллов) </w:t>
      </w:r>
      <w:r w:rsidR="00DD65D8" w:rsidRPr="004D06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Карпелева Анастасия;</w:t>
      </w:r>
    </w:p>
    <w:p w:rsidR="00DD65D8" w:rsidRPr="004D06B1" w:rsidRDefault="00DD65D8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D06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математика Профильная (72 балла) Шеховцова Ольга;</w:t>
      </w:r>
    </w:p>
    <w:p w:rsidR="00DD65D8" w:rsidRPr="004D06B1" w:rsidRDefault="00DD65D8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D06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обществознание (64 балла) Карпелева Анастасия;</w:t>
      </w:r>
    </w:p>
    <w:p w:rsidR="00DD65D8" w:rsidRPr="004D06B1" w:rsidRDefault="00DD65D8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D06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химия</w:t>
      </w:r>
      <w:r w:rsidR="004D06B1" w:rsidRPr="004D06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(65 баллов) Шеховцова О.</w:t>
      </w:r>
    </w:p>
    <w:p w:rsidR="00F22CBF" w:rsidRPr="00DC6433" w:rsidRDefault="00F22CBF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</w:pPr>
      <w:r w:rsidRPr="00DC6433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7E2F9C3B" wp14:editId="03897AE0">
            <wp:extent cx="6019800" cy="3276600"/>
            <wp:effectExtent l="0" t="0" r="19050" b="19050"/>
            <wp:docPr id="48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:rsidR="00F22CBF" w:rsidRPr="00DC6433" w:rsidRDefault="00F22CBF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</w:pPr>
    </w:p>
    <w:p w:rsidR="00F22CBF" w:rsidRPr="00DC6433" w:rsidRDefault="00F22CBF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</w:pPr>
      <w:r w:rsidRPr="00DC6433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 wp14:anchorId="5DECED99" wp14:editId="6563F2DA">
            <wp:extent cx="5486400" cy="3200400"/>
            <wp:effectExtent l="0" t="0" r="19050" b="19050"/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:rsidR="00F22CBF" w:rsidRPr="00DC6433" w:rsidRDefault="00F22CBF" w:rsidP="00F22CB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</w:pPr>
    </w:p>
    <w:p w:rsidR="0042117A" w:rsidRPr="001D6B9C" w:rsidRDefault="0042117A" w:rsidP="001D6B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D6B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2015-2016 году математику Б. выполняли 22 человека, 2 человека очно – заочного обучения ( Белямов Виталий, Прикота Вадим) и 1 человек (Чипизубов Сергей) – выпускник прошлого года.</w:t>
      </w:r>
    </w:p>
    <w:p w:rsidR="0042117A" w:rsidRPr="001C260C" w:rsidRDefault="0042117A" w:rsidP="004211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C26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Из них написали на  « 5» - 6 человек ( Сивенко Ю, Серикова В., Шеховцова О., Кистин Д, Горбачева Н., Карпелева А), на  «4» - 9 чел., на «3» - 6 чел. ( Власова Д, Апрелков В.,Вишняков И.,Юркина Е.,Захарченко К., Ревоненко В.), на «2» - 1 чел. (Белямов В.).</w:t>
      </w:r>
    </w:p>
    <w:p w:rsidR="0042117A" w:rsidRPr="001C260C" w:rsidRDefault="0042117A" w:rsidP="004211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C26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Работа состояла из 20 заданий с кратким ответом. Карпелева Анастасия выполнила все 20 заданий.</w:t>
      </w:r>
    </w:p>
    <w:p w:rsidR="0042117A" w:rsidRPr="001C260C" w:rsidRDefault="0042117A" w:rsidP="004211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C26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Общий тестовый балл - 20</w:t>
      </w:r>
    </w:p>
    <w:p w:rsidR="0042117A" w:rsidRPr="001C260C" w:rsidRDefault="0042117A" w:rsidP="00421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60C">
        <w:rPr>
          <w:rFonts w:ascii="Times New Roman" w:hAnsi="Times New Roman" w:cs="Times New Roman"/>
          <w:sz w:val="24"/>
          <w:szCs w:val="24"/>
        </w:rPr>
        <w:t>Средний тестовый балл – 13,6, средняя оценка – 3.9</w:t>
      </w:r>
    </w:p>
    <w:p w:rsidR="0042117A" w:rsidRPr="001C260C" w:rsidRDefault="0042117A" w:rsidP="0042117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1C260C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Допущены следующие ошибки:</w:t>
      </w:r>
    </w:p>
    <w:p w:rsidR="0042117A" w:rsidRPr="001D6B9C" w:rsidRDefault="0042117A" w:rsidP="00421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17A" w:rsidRPr="001D6B9C" w:rsidRDefault="0042117A" w:rsidP="00421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9C">
        <w:rPr>
          <w:rFonts w:ascii="Times New Roman" w:hAnsi="Times New Roman" w:cs="Times New Roman"/>
          <w:sz w:val="24"/>
          <w:szCs w:val="24"/>
        </w:rPr>
        <w:t>1.Найти значение выражения- 2</w:t>
      </w:r>
    </w:p>
    <w:p w:rsidR="0042117A" w:rsidRPr="001D6B9C" w:rsidRDefault="0042117A" w:rsidP="00421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9C">
        <w:rPr>
          <w:rFonts w:ascii="Times New Roman" w:hAnsi="Times New Roman" w:cs="Times New Roman"/>
          <w:sz w:val="24"/>
          <w:szCs w:val="24"/>
        </w:rPr>
        <w:t>2. Действия со степенями - 3</w:t>
      </w:r>
    </w:p>
    <w:p w:rsidR="0042117A" w:rsidRPr="001D6B9C" w:rsidRDefault="0042117A" w:rsidP="00421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9C">
        <w:rPr>
          <w:rFonts w:ascii="Times New Roman" w:hAnsi="Times New Roman" w:cs="Times New Roman"/>
          <w:sz w:val="24"/>
          <w:szCs w:val="24"/>
        </w:rPr>
        <w:t>3.Задача на проценты - 9</w:t>
      </w:r>
    </w:p>
    <w:p w:rsidR="0042117A" w:rsidRPr="001D6B9C" w:rsidRDefault="0042117A" w:rsidP="00421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9C">
        <w:rPr>
          <w:rFonts w:ascii="Times New Roman" w:hAnsi="Times New Roman" w:cs="Times New Roman"/>
          <w:sz w:val="24"/>
          <w:szCs w:val="24"/>
        </w:rPr>
        <w:t>4. Вычисления по формуле - 5</w:t>
      </w:r>
    </w:p>
    <w:p w:rsidR="0042117A" w:rsidRPr="001D6B9C" w:rsidRDefault="0042117A" w:rsidP="00421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9C">
        <w:rPr>
          <w:rFonts w:ascii="Times New Roman" w:hAnsi="Times New Roman" w:cs="Times New Roman"/>
          <w:sz w:val="24"/>
          <w:szCs w:val="24"/>
        </w:rPr>
        <w:t>5. Логарифмические функции - 16</w:t>
      </w:r>
    </w:p>
    <w:p w:rsidR="0042117A" w:rsidRPr="001D6B9C" w:rsidRDefault="0042117A" w:rsidP="00421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9C">
        <w:rPr>
          <w:rFonts w:ascii="Times New Roman" w:hAnsi="Times New Roman" w:cs="Times New Roman"/>
          <w:sz w:val="24"/>
          <w:szCs w:val="24"/>
        </w:rPr>
        <w:t>6. Задача на определение стоимости товара -3</w:t>
      </w:r>
    </w:p>
    <w:p w:rsidR="0042117A" w:rsidRPr="001D6B9C" w:rsidRDefault="0042117A" w:rsidP="00421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9C">
        <w:rPr>
          <w:rFonts w:ascii="Times New Roman" w:hAnsi="Times New Roman" w:cs="Times New Roman"/>
          <w:sz w:val="24"/>
          <w:szCs w:val="24"/>
        </w:rPr>
        <w:t>7. Решение уравнений - 6</w:t>
      </w:r>
    </w:p>
    <w:p w:rsidR="0042117A" w:rsidRPr="001D6B9C" w:rsidRDefault="0042117A" w:rsidP="00421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9C">
        <w:rPr>
          <w:rFonts w:ascii="Times New Roman" w:hAnsi="Times New Roman" w:cs="Times New Roman"/>
          <w:sz w:val="24"/>
          <w:szCs w:val="24"/>
        </w:rPr>
        <w:t>8. Определение длины при использовании чертежа - 10</w:t>
      </w:r>
    </w:p>
    <w:p w:rsidR="0042117A" w:rsidRPr="001D6B9C" w:rsidRDefault="0042117A" w:rsidP="00421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9C">
        <w:rPr>
          <w:rFonts w:ascii="Times New Roman" w:hAnsi="Times New Roman" w:cs="Times New Roman"/>
          <w:sz w:val="24"/>
          <w:szCs w:val="24"/>
        </w:rPr>
        <w:t xml:space="preserve">9.Задача на соответствие- </w:t>
      </w:r>
    </w:p>
    <w:p w:rsidR="0042117A" w:rsidRPr="001D6B9C" w:rsidRDefault="0042117A" w:rsidP="00421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9C">
        <w:rPr>
          <w:rFonts w:ascii="Times New Roman" w:hAnsi="Times New Roman" w:cs="Times New Roman"/>
          <w:sz w:val="24"/>
          <w:szCs w:val="24"/>
        </w:rPr>
        <w:t>10.Теория вероятности - 5</w:t>
      </w:r>
    </w:p>
    <w:p w:rsidR="0042117A" w:rsidRPr="001D6B9C" w:rsidRDefault="0042117A" w:rsidP="00421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9C">
        <w:rPr>
          <w:rFonts w:ascii="Times New Roman" w:hAnsi="Times New Roman" w:cs="Times New Roman"/>
          <w:sz w:val="24"/>
          <w:szCs w:val="24"/>
        </w:rPr>
        <w:t>11. Определение величины по графику - 2</w:t>
      </w:r>
    </w:p>
    <w:p w:rsidR="0042117A" w:rsidRPr="001D6B9C" w:rsidRDefault="0042117A" w:rsidP="00421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9C">
        <w:rPr>
          <w:rFonts w:ascii="Times New Roman" w:hAnsi="Times New Roman" w:cs="Times New Roman"/>
          <w:sz w:val="24"/>
          <w:szCs w:val="24"/>
        </w:rPr>
        <w:t>12. Работа с таблицей -  3</w:t>
      </w:r>
    </w:p>
    <w:p w:rsidR="0042117A" w:rsidRPr="001D6B9C" w:rsidRDefault="0042117A" w:rsidP="00421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9C">
        <w:rPr>
          <w:rFonts w:ascii="Times New Roman" w:hAnsi="Times New Roman" w:cs="Times New Roman"/>
          <w:sz w:val="24"/>
          <w:szCs w:val="24"/>
        </w:rPr>
        <w:t>13. Геометрическая задача - 14</w:t>
      </w:r>
    </w:p>
    <w:p w:rsidR="0042117A" w:rsidRPr="001D6B9C" w:rsidRDefault="0042117A" w:rsidP="00421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9C">
        <w:rPr>
          <w:rFonts w:ascii="Times New Roman" w:hAnsi="Times New Roman" w:cs="Times New Roman"/>
          <w:sz w:val="24"/>
          <w:szCs w:val="24"/>
        </w:rPr>
        <w:t xml:space="preserve">14. Задача на соответствие с помощью графика - </w:t>
      </w:r>
    </w:p>
    <w:p w:rsidR="0042117A" w:rsidRPr="001D6B9C" w:rsidRDefault="0042117A" w:rsidP="00421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9C">
        <w:rPr>
          <w:rFonts w:ascii="Times New Roman" w:hAnsi="Times New Roman" w:cs="Times New Roman"/>
          <w:sz w:val="24"/>
          <w:szCs w:val="24"/>
        </w:rPr>
        <w:t>15. Нахождение углов -6</w:t>
      </w:r>
    </w:p>
    <w:p w:rsidR="0042117A" w:rsidRPr="001D6B9C" w:rsidRDefault="0042117A" w:rsidP="00421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9C">
        <w:rPr>
          <w:rFonts w:ascii="Times New Roman" w:hAnsi="Times New Roman" w:cs="Times New Roman"/>
          <w:sz w:val="24"/>
          <w:szCs w:val="24"/>
        </w:rPr>
        <w:t>16. Нахождение площади - 11</w:t>
      </w:r>
    </w:p>
    <w:p w:rsidR="0042117A" w:rsidRPr="001D6B9C" w:rsidRDefault="0042117A" w:rsidP="00421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9C">
        <w:rPr>
          <w:rFonts w:ascii="Times New Roman" w:hAnsi="Times New Roman" w:cs="Times New Roman"/>
          <w:sz w:val="24"/>
          <w:szCs w:val="24"/>
        </w:rPr>
        <w:t>17.Решение неравенств - 10</w:t>
      </w:r>
    </w:p>
    <w:p w:rsidR="0042117A" w:rsidRPr="001D6B9C" w:rsidRDefault="0042117A" w:rsidP="00421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9C">
        <w:rPr>
          <w:rFonts w:ascii="Times New Roman" w:hAnsi="Times New Roman" w:cs="Times New Roman"/>
          <w:sz w:val="24"/>
          <w:szCs w:val="24"/>
        </w:rPr>
        <w:t>18. Выбрать верные утверждения - 3</w:t>
      </w:r>
    </w:p>
    <w:p w:rsidR="0042117A" w:rsidRPr="001D6B9C" w:rsidRDefault="0042117A" w:rsidP="00421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9C">
        <w:rPr>
          <w:rFonts w:ascii="Times New Roman" w:hAnsi="Times New Roman" w:cs="Times New Roman"/>
          <w:sz w:val="24"/>
          <w:szCs w:val="24"/>
        </w:rPr>
        <w:t>19. Найти задуманное числ</w:t>
      </w:r>
      <w:proofErr w:type="gramStart"/>
      <w:r w:rsidRPr="001D6B9C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1D6B9C">
        <w:rPr>
          <w:rFonts w:ascii="Times New Roman" w:hAnsi="Times New Roman" w:cs="Times New Roman"/>
          <w:sz w:val="24"/>
          <w:szCs w:val="24"/>
        </w:rPr>
        <w:t xml:space="preserve"> задача на логику) - 16</w:t>
      </w:r>
    </w:p>
    <w:p w:rsidR="0042117A" w:rsidRPr="001D6B9C" w:rsidRDefault="0042117A" w:rsidP="00421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9C">
        <w:rPr>
          <w:rFonts w:ascii="Times New Roman" w:hAnsi="Times New Roman" w:cs="Times New Roman"/>
          <w:sz w:val="24"/>
          <w:szCs w:val="24"/>
        </w:rPr>
        <w:t>20. Определение числа квартир или этажей в доме – 14</w:t>
      </w:r>
    </w:p>
    <w:p w:rsidR="0042117A" w:rsidRPr="001D6B9C" w:rsidRDefault="0042117A" w:rsidP="0042117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 w:rsidRPr="001D6B9C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lastRenderedPageBreak/>
        <w:t>Обратить внимание при подготовке учащихся к экзаменам на ( указан процент ошибок)</w:t>
      </w:r>
    </w:p>
    <w:p w:rsidR="0042117A" w:rsidRPr="001D6B9C" w:rsidRDefault="0042117A" w:rsidP="00421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17A" w:rsidRPr="001D6B9C" w:rsidRDefault="0042117A" w:rsidP="00421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9C">
        <w:rPr>
          <w:rFonts w:ascii="Times New Roman" w:hAnsi="Times New Roman" w:cs="Times New Roman"/>
          <w:sz w:val="24"/>
          <w:szCs w:val="24"/>
        </w:rPr>
        <w:t>1. Решение задач на проценты – 41%</w:t>
      </w:r>
    </w:p>
    <w:p w:rsidR="0042117A" w:rsidRPr="001D6B9C" w:rsidRDefault="0042117A" w:rsidP="00421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9C">
        <w:rPr>
          <w:rFonts w:ascii="Times New Roman" w:hAnsi="Times New Roman" w:cs="Times New Roman"/>
          <w:sz w:val="24"/>
          <w:szCs w:val="24"/>
        </w:rPr>
        <w:t>2. Применение свойств логарифмических  функций  при нахождении значения выражений -73%</w:t>
      </w:r>
    </w:p>
    <w:p w:rsidR="0042117A" w:rsidRPr="001D6B9C" w:rsidRDefault="0042117A" w:rsidP="00421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9C">
        <w:rPr>
          <w:rFonts w:ascii="Times New Roman" w:hAnsi="Times New Roman" w:cs="Times New Roman"/>
          <w:sz w:val="24"/>
          <w:szCs w:val="24"/>
        </w:rPr>
        <w:t>3.Работа с чертежами – 46%</w:t>
      </w:r>
    </w:p>
    <w:p w:rsidR="0042117A" w:rsidRPr="001D6B9C" w:rsidRDefault="0042117A" w:rsidP="00421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9C">
        <w:rPr>
          <w:rFonts w:ascii="Times New Roman" w:hAnsi="Times New Roman" w:cs="Times New Roman"/>
          <w:sz w:val="24"/>
          <w:szCs w:val="24"/>
        </w:rPr>
        <w:t>4. Решение различных простейших геометрических задач – 64%</w:t>
      </w:r>
    </w:p>
    <w:p w:rsidR="0042117A" w:rsidRPr="001D6B9C" w:rsidRDefault="0042117A" w:rsidP="00421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B9C">
        <w:rPr>
          <w:rFonts w:ascii="Times New Roman" w:hAnsi="Times New Roman" w:cs="Times New Roman"/>
          <w:sz w:val="24"/>
          <w:szCs w:val="24"/>
        </w:rPr>
        <w:t>5. Нахождение площади пространственных фигур – 50%</w:t>
      </w:r>
    </w:p>
    <w:p w:rsidR="0042117A" w:rsidRPr="001D6B9C" w:rsidRDefault="0042117A" w:rsidP="00421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B9C">
        <w:rPr>
          <w:rFonts w:ascii="Times New Roman" w:hAnsi="Times New Roman" w:cs="Times New Roman"/>
          <w:sz w:val="24"/>
          <w:szCs w:val="24"/>
        </w:rPr>
        <w:t>6. Решение неравенств – 46%</w:t>
      </w:r>
    </w:p>
    <w:p w:rsidR="0042117A" w:rsidRPr="001D6B9C" w:rsidRDefault="0042117A" w:rsidP="00421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B9C">
        <w:rPr>
          <w:rFonts w:ascii="Times New Roman" w:hAnsi="Times New Roman" w:cs="Times New Roman"/>
          <w:sz w:val="24"/>
          <w:szCs w:val="24"/>
        </w:rPr>
        <w:t>7. Найти задуманное числ</w:t>
      </w:r>
      <w:proofErr w:type="gramStart"/>
      <w:r w:rsidRPr="001D6B9C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1D6B9C">
        <w:rPr>
          <w:rFonts w:ascii="Times New Roman" w:hAnsi="Times New Roman" w:cs="Times New Roman"/>
          <w:sz w:val="24"/>
          <w:szCs w:val="24"/>
        </w:rPr>
        <w:t xml:space="preserve"> задача на логику) -73%</w:t>
      </w:r>
    </w:p>
    <w:p w:rsidR="0042117A" w:rsidRPr="001D6B9C" w:rsidRDefault="0042117A" w:rsidP="00421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B9C">
        <w:rPr>
          <w:rFonts w:ascii="Times New Roman" w:hAnsi="Times New Roman" w:cs="Times New Roman"/>
          <w:sz w:val="24"/>
          <w:szCs w:val="24"/>
        </w:rPr>
        <w:t>8. Решение задач практического содержания – 64%</w:t>
      </w:r>
    </w:p>
    <w:p w:rsidR="00F22CBF" w:rsidRDefault="00F22CBF" w:rsidP="00F22CB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</w:pPr>
    </w:p>
    <w:p w:rsidR="00BF395C" w:rsidRDefault="00BF395C" w:rsidP="00BF39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Математику профильного уровня сдавало</w:t>
      </w:r>
      <w:r w:rsidRPr="00BF395C">
        <w:rPr>
          <w:rFonts w:ascii="Times New Roman" w:eastAsia="Calibri" w:hAnsi="Times New Roman" w:cs="Times New Roman"/>
          <w:sz w:val="24"/>
          <w:szCs w:val="24"/>
        </w:rPr>
        <w:t xml:space="preserve"> 13 человек, из них </w:t>
      </w:r>
      <w:proofErr w:type="spellStart"/>
      <w:r w:rsidRPr="00BF395C">
        <w:rPr>
          <w:rFonts w:ascii="Times New Roman" w:eastAsia="Calibri" w:hAnsi="Times New Roman" w:cs="Times New Roman"/>
          <w:sz w:val="24"/>
          <w:szCs w:val="24"/>
        </w:rPr>
        <w:t>Чипизубов</w:t>
      </w:r>
      <w:proofErr w:type="spellEnd"/>
      <w:r w:rsidRPr="00BF395C">
        <w:rPr>
          <w:rFonts w:ascii="Times New Roman" w:eastAsia="Calibri" w:hAnsi="Times New Roman" w:cs="Times New Roman"/>
          <w:sz w:val="24"/>
          <w:szCs w:val="24"/>
        </w:rPr>
        <w:t xml:space="preserve"> Сергей ( выпускник прошлого года), </w:t>
      </w:r>
      <w:proofErr w:type="spellStart"/>
      <w:r w:rsidRPr="00BF395C">
        <w:rPr>
          <w:rFonts w:ascii="Times New Roman" w:eastAsia="Calibri" w:hAnsi="Times New Roman" w:cs="Times New Roman"/>
          <w:sz w:val="24"/>
          <w:szCs w:val="24"/>
        </w:rPr>
        <w:t>Прикота</w:t>
      </w:r>
      <w:proofErr w:type="spellEnd"/>
      <w:r w:rsidRPr="00BF395C">
        <w:rPr>
          <w:rFonts w:ascii="Times New Roman" w:eastAsia="Calibri" w:hAnsi="Times New Roman" w:cs="Times New Roman"/>
          <w:sz w:val="24"/>
          <w:szCs w:val="24"/>
        </w:rPr>
        <w:t xml:space="preserve"> Вадим ( учащийся очно </w:t>
      </w:r>
      <w:proofErr w:type="gramStart"/>
      <w:r w:rsidRPr="00BF395C">
        <w:rPr>
          <w:rFonts w:ascii="Times New Roman" w:eastAsia="Calibri" w:hAnsi="Times New Roman" w:cs="Times New Roman"/>
          <w:sz w:val="24"/>
          <w:szCs w:val="24"/>
        </w:rPr>
        <w:t>–з</w:t>
      </w:r>
      <w:proofErr w:type="gramEnd"/>
      <w:r w:rsidRPr="00BF395C">
        <w:rPr>
          <w:rFonts w:ascii="Times New Roman" w:eastAsia="Calibri" w:hAnsi="Times New Roman" w:cs="Times New Roman"/>
          <w:sz w:val="24"/>
          <w:szCs w:val="24"/>
        </w:rPr>
        <w:t>аочного  обучения) и 11 человек учащиеся 11 «А» класса.</w:t>
      </w:r>
    </w:p>
    <w:p w:rsidR="00BF395C" w:rsidRPr="00A2397E" w:rsidRDefault="00BF395C" w:rsidP="00BF39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95C">
        <w:rPr>
          <w:rFonts w:ascii="Times New Roman" w:eastAsia="Calibri" w:hAnsi="Times New Roman" w:cs="Times New Roman"/>
          <w:sz w:val="24"/>
          <w:szCs w:val="24"/>
        </w:rPr>
        <w:t xml:space="preserve">Работа состояла из двух частей: первая часть -12 заданий, вторая часть – из 7 </w:t>
      </w:r>
      <w:r w:rsidRPr="00A2397E">
        <w:rPr>
          <w:rFonts w:ascii="Times New Roman" w:eastAsia="Calibri" w:hAnsi="Times New Roman" w:cs="Times New Roman"/>
          <w:sz w:val="24"/>
          <w:szCs w:val="24"/>
        </w:rPr>
        <w:t xml:space="preserve">заданий </w:t>
      </w:r>
      <w:proofErr w:type="gramStart"/>
      <w:r w:rsidRPr="00A2397E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A2397E">
        <w:rPr>
          <w:rFonts w:ascii="Times New Roman" w:eastAsia="Calibri" w:hAnsi="Times New Roman" w:cs="Times New Roman"/>
          <w:sz w:val="24"/>
          <w:szCs w:val="24"/>
        </w:rPr>
        <w:t>С1-С7).</w:t>
      </w:r>
    </w:p>
    <w:p w:rsidR="00BF395C" w:rsidRPr="00A2397E" w:rsidRDefault="00BF395C" w:rsidP="00BF39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97E">
        <w:rPr>
          <w:rFonts w:ascii="Times New Roman" w:eastAsia="Calibri" w:hAnsi="Times New Roman" w:cs="Times New Roman"/>
          <w:sz w:val="24"/>
          <w:szCs w:val="24"/>
        </w:rPr>
        <w:t xml:space="preserve">Полностью с первой частью заданий справилась </w:t>
      </w:r>
      <w:proofErr w:type="spellStart"/>
      <w:r w:rsidRPr="00A2397E">
        <w:rPr>
          <w:rFonts w:ascii="Times New Roman" w:eastAsia="Calibri" w:hAnsi="Times New Roman" w:cs="Times New Roman"/>
          <w:sz w:val="24"/>
          <w:szCs w:val="24"/>
        </w:rPr>
        <w:t>Шеховцова</w:t>
      </w:r>
      <w:proofErr w:type="spellEnd"/>
      <w:r w:rsidRPr="00A2397E">
        <w:rPr>
          <w:rFonts w:ascii="Times New Roman" w:eastAsia="Calibri" w:hAnsi="Times New Roman" w:cs="Times New Roman"/>
          <w:sz w:val="24"/>
          <w:szCs w:val="24"/>
        </w:rPr>
        <w:t xml:space="preserve"> Ольга и выполнила два задания из второй части, в результате чего набрала самый высокий балл – 72 балла. </w:t>
      </w:r>
    </w:p>
    <w:p w:rsidR="00BF395C" w:rsidRPr="00A2397E" w:rsidRDefault="00BF395C" w:rsidP="00BF39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97E">
        <w:rPr>
          <w:rFonts w:ascii="Times New Roman" w:eastAsia="Calibri" w:hAnsi="Times New Roman" w:cs="Times New Roman"/>
          <w:sz w:val="24"/>
          <w:szCs w:val="24"/>
        </w:rPr>
        <w:t xml:space="preserve">К выполнению второй части заданий приступили 5 человек из 11 </w:t>
      </w:r>
      <w:proofErr w:type="gramStart"/>
      <w:r w:rsidRPr="00A2397E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A2397E">
        <w:rPr>
          <w:rFonts w:ascii="Times New Roman" w:eastAsia="Calibri" w:hAnsi="Times New Roman" w:cs="Times New Roman"/>
          <w:sz w:val="24"/>
          <w:szCs w:val="24"/>
        </w:rPr>
        <w:t>Карпелева</w:t>
      </w:r>
      <w:proofErr w:type="spellEnd"/>
      <w:r w:rsidRPr="00A2397E">
        <w:rPr>
          <w:rFonts w:ascii="Times New Roman" w:eastAsia="Calibri" w:hAnsi="Times New Roman" w:cs="Times New Roman"/>
          <w:sz w:val="24"/>
          <w:szCs w:val="24"/>
        </w:rPr>
        <w:t xml:space="preserve"> Анастасия – С5- 1 балл, Кухаренко Максим – С7-1 балл, Серикова Вероника – С1- 2 балла, Сивенко Юлия - С4- 1 балл, </w:t>
      </w:r>
      <w:proofErr w:type="spellStart"/>
      <w:r w:rsidRPr="00A2397E">
        <w:rPr>
          <w:rFonts w:ascii="Times New Roman" w:eastAsia="Calibri" w:hAnsi="Times New Roman" w:cs="Times New Roman"/>
          <w:sz w:val="24"/>
          <w:szCs w:val="24"/>
        </w:rPr>
        <w:t>Шеховцова</w:t>
      </w:r>
      <w:proofErr w:type="spellEnd"/>
      <w:r w:rsidRPr="00A2397E">
        <w:rPr>
          <w:rFonts w:ascii="Times New Roman" w:eastAsia="Calibri" w:hAnsi="Times New Roman" w:cs="Times New Roman"/>
          <w:sz w:val="24"/>
          <w:szCs w:val="24"/>
        </w:rPr>
        <w:t xml:space="preserve"> Ольга – С1- 1 балл, С3- 2 балла).</w:t>
      </w:r>
    </w:p>
    <w:p w:rsidR="00BF395C" w:rsidRPr="00A2397E" w:rsidRDefault="00BF395C" w:rsidP="00BF39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97E">
        <w:rPr>
          <w:rFonts w:ascii="Times New Roman" w:eastAsia="Calibri" w:hAnsi="Times New Roman" w:cs="Times New Roman"/>
          <w:sz w:val="24"/>
          <w:szCs w:val="24"/>
        </w:rPr>
        <w:t xml:space="preserve">Не справились с работой </w:t>
      </w:r>
      <w:proofErr w:type="spellStart"/>
      <w:r w:rsidRPr="00A2397E">
        <w:rPr>
          <w:rFonts w:ascii="Times New Roman" w:eastAsia="Calibri" w:hAnsi="Times New Roman" w:cs="Times New Roman"/>
          <w:sz w:val="24"/>
          <w:szCs w:val="24"/>
        </w:rPr>
        <w:t>Лысюк</w:t>
      </w:r>
      <w:proofErr w:type="spellEnd"/>
      <w:r w:rsidRPr="00A2397E">
        <w:rPr>
          <w:rFonts w:ascii="Times New Roman" w:eastAsia="Calibri" w:hAnsi="Times New Roman" w:cs="Times New Roman"/>
          <w:sz w:val="24"/>
          <w:szCs w:val="24"/>
        </w:rPr>
        <w:t xml:space="preserve"> Николай  и </w:t>
      </w:r>
      <w:proofErr w:type="spellStart"/>
      <w:r w:rsidRPr="00A2397E">
        <w:rPr>
          <w:rFonts w:ascii="Times New Roman" w:eastAsia="Calibri" w:hAnsi="Times New Roman" w:cs="Times New Roman"/>
          <w:sz w:val="24"/>
          <w:szCs w:val="24"/>
        </w:rPr>
        <w:t>Прикота</w:t>
      </w:r>
      <w:proofErr w:type="spellEnd"/>
      <w:r w:rsidRPr="00A2397E">
        <w:rPr>
          <w:rFonts w:ascii="Times New Roman" w:eastAsia="Calibri" w:hAnsi="Times New Roman" w:cs="Times New Roman"/>
          <w:sz w:val="24"/>
          <w:szCs w:val="24"/>
        </w:rPr>
        <w:t xml:space="preserve"> Вадим. Причиной не выполнения работы явилось не посещение факультатива и </w:t>
      </w:r>
      <w:proofErr w:type="gramStart"/>
      <w:r w:rsidRPr="00A2397E">
        <w:rPr>
          <w:rFonts w:ascii="Times New Roman" w:eastAsia="Calibri" w:hAnsi="Times New Roman" w:cs="Times New Roman"/>
          <w:sz w:val="24"/>
          <w:szCs w:val="24"/>
        </w:rPr>
        <w:t>не выполнение</w:t>
      </w:r>
      <w:proofErr w:type="gramEnd"/>
      <w:r w:rsidRPr="00A2397E">
        <w:rPr>
          <w:rFonts w:ascii="Times New Roman" w:eastAsia="Calibri" w:hAnsi="Times New Roman" w:cs="Times New Roman"/>
          <w:sz w:val="24"/>
          <w:szCs w:val="24"/>
        </w:rPr>
        <w:t xml:space="preserve"> домашнего задания по Кимам профильного уровня. Самый низкий балл у </w:t>
      </w:r>
      <w:proofErr w:type="spellStart"/>
      <w:r w:rsidRPr="00A2397E">
        <w:rPr>
          <w:rFonts w:ascii="Times New Roman" w:eastAsia="Calibri" w:hAnsi="Times New Roman" w:cs="Times New Roman"/>
          <w:sz w:val="24"/>
          <w:szCs w:val="24"/>
        </w:rPr>
        <w:t>Прикоты</w:t>
      </w:r>
      <w:proofErr w:type="spellEnd"/>
      <w:r w:rsidRPr="00A2397E">
        <w:rPr>
          <w:rFonts w:ascii="Times New Roman" w:eastAsia="Calibri" w:hAnsi="Times New Roman" w:cs="Times New Roman"/>
          <w:sz w:val="24"/>
          <w:szCs w:val="24"/>
        </w:rPr>
        <w:t xml:space="preserve"> Вадима -14 баллов. </w:t>
      </w:r>
      <w:proofErr w:type="spellStart"/>
      <w:r w:rsidRPr="00A2397E">
        <w:rPr>
          <w:rFonts w:ascii="Times New Roman" w:eastAsia="Calibri" w:hAnsi="Times New Roman" w:cs="Times New Roman"/>
          <w:sz w:val="24"/>
          <w:szCs w:val="24"/>
        </w:rPr>
        <w:t>Лысюку</w:t>
      </w:r>
      <w:proofErr w:type="spellEnd"/>
      <w:r w:rsidRPr="00A2397E">
        <w:rPr>
          <w:rFonts w:ascii="Times New Roman" w:eastAsia="Calibri" w:hAnsi="Times New Roman" w:cs="Times New Roman"/>
          <w:sz w:val="24"/>
          <w:szCs w:val="24"/>
        </w:rPr>
        <w:t xml:space="preserve"> Николаю не хватило всего 1 задания</w:t>
      </w:r>
      <w:proofErr w:type="gramStart"/>
      <w:r w:rsidRPr="00A2397E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BF395C" w:rsidRPr="00A2397E" w:rsidRDefault="00BF395C" w:rsidP="00BF39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97E">
        <w:rPr>
          <w:rFonts w:ascii="Times New Roman" w:eastAsia="Calibri" w:hAnsi="Times New Roman" w:cs="Times New Roman"/>
          <w:sz w:val="24"/>
          <w:szCs w:val="24"/>
        </w:rPr>
        <w:t>Необходимо обратить внимание при подготовке к экзаменам на следующие темы:</w:t>
      </w:r>
    </w:p>
    <w:p w:rsidR="00BF395C" w:rsidRPr="00BF395C" w:rsidRDefault="00BF395C" w:rsidP="00BF39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95C">
        <w:rPr>
          <w:rFonts w:ascii="Times New Roman" w:eastAsia="Calibri" w:hAnsi="Times New Roman" w:cs="Times New Roman"/>
          <w:sz w:val="24"/>
          <w:szCs w:val="24"/>
        </w:rPr>
        <w:t>- Логарифмические уравнения и неравенства</w:t>
      </w:r>
    </w:p>
    <w:p w:rsidR="00BF395C" w:rsidRPr="00BF395C" w:rsidRDefault="00BF395C" w:rsidP="00BF39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95C">
        <w:rPr>
          <w:rFonts w:ascii="Times New Roman" w:eastAsia="Calibri" w:hAnsi="Times New Roman" w:cs="Times New Roman"/>
          <w:sz w:val="24"/>
          <w:szCs w:val="24"/>
        </w:rPr>
        <w:t>- Показательные уравнения и неравенства</w:t>
      </w:r>
    </w:p>
    <w:p w:rsidR="00BF395C" w:rsidRPr="00BF395C" w:rsidRDefault="00BF395C" w:rsidP="00BF39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95C">
        <w:rPr>
          <w:rFonts w:ascii="Times New Roman" w:eastAsia="Calibri" w:hAnsi="Times New Roman" w:cs="Times New Roman"/>
          <w:sz w:val="24"/>
          <w:szCs w:val="24"/>
        </w:rPr>
        <w:t>- Решение тригонометрических уравнений</w:t>
      </w:r>
    </w:p>
    <w:p w:rsidR="00BF395C" w:rsidRPr="00BF395C" w:rsidRDefault="00BF395C" w:rsidP="00BF39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95C">
        <w:rPr>
          <w:rFonts w:ascii="Times New Roman" w:eastAsia="Calibri" w:hAnsi="Times New Roman" w:cs="Times New Roman"/>
          <w:sz w:val="24"/>
          <w:szCs w:val="24"/>
        </w:rPr>
        <w:t>- Решение геометрических задач</w:t>
      </w:r>
    </w:p>
    <w:p w:rsidR="00A2397E" w:rsidRDefault="00A2397E" w:rsidP="00BF395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22CBF" w:rsidRPr="001D6B9C" w:rsidRDefault="00F22CBF" w:rsidP="00BF395C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eastAsia="ru-RU"/>
        </w:rPr>
      </w:pPr>
      <w:r w:rsidRPr="001D6B9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Рекомендации:</w:t>
      </w:r>
    </w:p>
    <w:p w:rsidR="00F22CBF" w:rsidRPr="00A2397E" w:rsidRDefault="00F22CBF" w:rsidP="00BF395C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239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Повышение качества преподавания математики.</w:t>
      </w:r>
    </w:p>
    <w:p w:rsidR="00F22CBF" w:rsidRPr="001D6B9C" w:rsidRDefault="00F22CBF" w:rsidP="00A2397E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D6B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Для организации подготовки школьников  к экзамену учителю необходимо прежде всего выявлять целевые аудитории( группы учащихся).</w:t>
      </w:r>
    </w:p>
    <w:p w:rsidR="00F22CBF" w:rsidRPr="001D6B9C" w:rsidRDefault="00F22CBF" w:rsidP="00F22CBF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7"/>
          <w:szCs w:val="27"/>
          <w:lang w:eastAsia="ru-RU"/>
        </w:rPr>
      </w:pPr>
      <w:r w:rsidRPr="001D6B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Учителям-предметникам проанализировать результаты тренировочных работ, выявить типичные ошибки и направить всю работу на устранение пробелов в знаниях учащихся. Следует активнее вводить тестовые технологии в систему обучения.</w:t>
      </w:r>
    </w:p>
    <w:p w:rsidR="00F22CBF" w:rsidRPr="001D6B9C" w:rsidRDefault="00F22CBF" w:rsidP="00F22CBF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7"/>
          <w:szCs w:val="27"/>
          <w:lang w:eastAsia="ru-RU"/>
        </w:rPr>
      </w:pPr>
      <w:r w:rsidRPr="001D6B9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Зная типовые конструкции тестовых заданий, ученик не будет тратить время на понимание инструкции.</w:t>
      </w:r>
    </w:p>
    <w:p w:rsidR="00F22CBF" w:rsidRPr="001D6B9C" w:rsidRDefault="00F22CBF" w:rsidP="00F22CBF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7"/>
          <w:szCs w:val="27"/>
          <w:lang w:eastAsia="ru-RU"/>
        </w:rPr>
      </w:pPr>
      <w:r w:rsidRPr="001D6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таких тренировок формируются психотехнические навыки </w:t>
      </w:r>
      <w:proofErr w:type="spellStart"/>
      <w:r w:rsidRPr="001D6B9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1D6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самоконтроля.</w:t>
      </w:r>
    </w:p>
    <w:p w:rsidR="00F22CBF" w:rsidRPr="00A6065C" w:rsidRDefault="00F22CBF" w:rsidP="00F22CB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606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Дополнительная подготовка (на факультативах, кружках) для углубленного изучения отдельных тем.   Использование при подготовке к ЕГЭ УМК различных авторов и пособий для абитуриентов, открытого банка заданий по предметам (в интернете).</w:t>
      </w:r>
    </w:p>
    <w:p w:rsidR="00F22CBF" w:rsidRPr="00A6065C" w:rsidRDefault="00F22CBF" w:rsidP="00F22CB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606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 xml:space="preserve">   Использование тестовой формы текущего контроля при проверке и обобщении знаний. Регулярно проводить тренировочные работы( аудиторные, домашние) по материалам КИМ с целью формирования навыков самопроверки, получения устойчивых результатов.</w:t>
      </w:r>
    </w:p>
    <w:p w:rsidR="00F22CBF" w:rsidRPr="00A6065C" w:rsidRDefault="00F22CBF" w:rsidP="00F22CB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606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Реализация дифференцированного обучения.</w:t>
      </w:r>
    </w:p>
    <w:p w:rsidR="00F22CBF" w:rsidRPr="00A6065C" w:rsidRDefault="00F22CBF" w:rsidP="00F22CB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606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Учить применению знаний и умений в новых учебных ситуациях, обучать правилам переноса, осуществляя дифференцированный подход к учащимся для достижения более высоких результатов.</w:t>
      </w:r>
    </w:p>
    <w:p w:rsidR="00F22CBF" w:rsidRPr="00A6065C" w:rsidRDefault="00F22CBF" w:rsidP="00F22CB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606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Важно основательно прорабатывать и систематически контролировать развитие общеучебных  и предметных умений учащихся. Эта задача лежит в русле основных целей подготовки, соответствует принципу компетентностного подхода, требованиям стандарта по формированию ведущих способов деятельности.</w:t>
      </w:r>
    </w:p>
    <w:p w:rsidR="00F22CBF" w:rsidRPr="00A6065C" w:rsidRDefault="00F22CBF" w:rsidP="00F22CB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606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В поле постоянного внимания учителя следует включить личностно-ориентированную работу по овладению курсом, учитывающую пробелы в знания и умениях конкретного ученика. С помощью текущего и тематического контроля полезно систематически фиксировать продвижение отдельных старшеклассников по пути достижения зафиксированных на нормативном уровне требований к их знаниям и умениям. Тематические проверочные работы, построенные по модели единого экзамена, позволят учителю и ученику увидеть сильные и слабые стороны  подготовки. Это, в свою очередь, помогает выстроить образовательную траекторию для каждого ученика: определить те вопросы курса, которые освоены недостаточно, наметить направления учебной деятельности, способствующие ликвидации пробелов.  </w:t>
      </w:r>
    </w:p>
    <w:p w:rsidR="00F22CBF" w:rsidRPr="00A6065C" w:rsidRDefault="00F22CBF" w:rsidP="00F22CB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606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Определяющим фактором успешной сдачи ЕГЭ было, есть и будет целостное и качественное прохождение курса (с первого года изучения до последнего), формирование умений выделять в условии любого задания главное, анализировать и устанавливать причинно-следственные связи между отдельными элементами содержания (особенно) в заданиях типа С.</w:t>
      </w:r>
    </w:p>
    <w:p w:rsidR="00F22CBF" w:rsidRPr="00DC6433" w:rsidRDefault="00F22CBF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Cs/>
          <w:i/>
          <w:noProof/>
          <w:color w:val="FF0000"/>
          <w:sz w:val="24"/>
          <w:szCs w:val="24"/>
          <w:lang w:eastAsia="ru-RU"/>
        </w:rPr>
      </w:pPr>
    </w:p>
    <w:p w:rsidR="00F22CBF" w:rsidRPr="00A62D53" w:rsidRDefault="00F22CBF" w:rsidP="00F22CB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A62D53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Таким образом, основной целью в </w:t>
      </w:r>
      <w:r w:rsidR="00A62D5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2016/2017</w:t>
      </w:r>
      <w:r w:rsidRPr="00A62D5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учебном году будет</w:t>
      </w:r>
      <w:r w:rsidRPr="00A62D53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построение образовательного процесса на основе системно-деятельностного подхода.</w:t>
      </w:r>
    </w:p>
    <w:p w:rsidR="00F22CBF" w:rsidRPr="00A62D53" w:rsidRDefault="00F22CBF" w:rsidP="00F22CB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A62D5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Основные задачи</w:t>
      </w:r>
      <w:r w:rsidRPr="00A62D53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:</w:t>
      </w:r>
    </w:p>
    <w:p w:rsidR="00F22CBF" w:rsidRPr="00A62D53" w:rsidRDefault="00C24B9E" w:rsidP="00F22CBF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A62D53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продолжать работу</w:t>
      </w:r>
      <w:r w:rsidR="00F22CBF" w:rsidRPr="00A62D53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  <w:r w:rsidRPr="00A62D53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по</w:t>
      </w:r>
      <w:r w:rsidR="00F22CBF" w:rsidRPr="00A62D53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ФГОС ООО;</w:t>
      </w:r>
    </w:p>
    <w:p w:rsidR="00A62D53" w:rsidRPr="00A62D53" w:rsidRDefault="00C24B9E" w:rsidP="00C24B9E">
      <w:pPr>
        <w:pStyle w:val="a8"/>
        <w:numPr>
          <w:ilvl w:val="0"/>
          <w:numId w:val="37"/>
        </w:numPr>
        <w:autoSpaceDE w:val="0"/>
        <w:autoSpaceDN w:val="0"/>
        <w:adjustRightInd w:val="0"/>
        <w:spacing w:after="44"/>
        <w:rPr>
          <w:sz w:val="23"/>
          <w:szCs w:val="23"/>
        </w:rPr>
      </w:pPr>
      <w:r w:rsidRPr="00A62D53">
        <w:rPr>
          <w:sz w:val="23"/>
          <w:szCs w:val="23"/>
        </w:rPr>
        <w:t xml:space="preserve">повышать научное и педагогическое мастерство учителей; </w:t>
      </w:r>
    </w:p>
    <w:p w:rsidR="00C24B9E" w:rsidRPr="00A62D53" w:rsidRDefault="00C24B9E" w:rsidP="00C24B9E">
      <w:pPr>
        <w:pStyle w:val="a8"/>
        <w:numPr>
          <w:ilvl w:val="0"/>
          <w:numId w:val="37"/>
        </w:numPr>
        <w:autoSpaceDE w:val="0"/>
        <w:autoSpaceDN w:val="0"/>
        <w:adjustRightInd w:val="0"/>
        <w:spacing w:after="44"/>
        <w:rPr>
          <w:sz w:val="23"/>
          <w:szCs w:val="23"/>
        </w:rPr>
      </w:pPr>
      <w:r w:rsidRPr="00A62D53">
        <w:rPr>
          <w:sz w:val="23"/>
          <w:szCs w:val="23"/>
        </w:rPr>
        <w:t xml:space="preserve"> вести четкий учет пробелов в знаниях учащихся, развивать навыки учащихся по самоконтролю, выработке орфографической зоркости учащихся, применять правила в практической деятельности; </w:t>
      </w:r>
    </w:p>
    <w:p w:rsidR="00C24B9E" w:rsidRPr="00A62D53" w:rsidRDefault="00C24B9E" w:rsidP="00A62D53">
      <w:pPr>
        <w:pStyle w:val="a8"/>
        <w:numPr>
          <w:ilvl w:val="0"/>
          <w:numId w:val="37"/>
        </w:numPr>
        <w:autoSpaceDE w:val="0"/>
        <w:autoSpaceDN w:val="0"/>
        <w:adjustRightInd w:val="0"/>
        <w:spacing w:after="44"/>
        <w:rPr>
          <w:sz w:val="23"/>
          <w:szCs w:val="23"/>
        </w:rPr>
      </w:pPr>
      <w:r w:rsidRPr="00A62D53">
        <w:rPr>
          <w:sz w:val="23"/>
          <w:szCs w:val="23"/>
        </w:rPr>
        <w:t xml:space="preserve">использовать разные формы и методы при достижении знаний, умений, навыков, при повышении мотивации к обучению; </w:t>
      </w:r>
    </w:p>
    <w:p w:rsidR="00F22CBF" w:rsidRPr="00A62D53" w:rsidRDefault="00F22CBF" w:rsidP="00F22CBF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A62D53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создание благоприятных условий, способствующих умственному, эмоциональному и физическому развитию личности;</w:t>
      </w:r>
    </w:p>
    <w:p w:rsidR="00F22CBF" w:rsidRPr="00A62D53" w:rsidRDefault="00F22CBF" w:rsidP="00F22CBF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A62D53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развитие интереса к познанию и творческих способностей обучающегося, формирование навыков самостоятельной учебной деятельности на основе дифференциации обучения;</w:t>
      </w:r>
    </w:p>
    <w:p w:rsidR="00F22CBF" w:rsidRPr="00A62D53" w:rsidRDefault="00F22CBF" w:rsidP="00F22CBF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A62D53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ориентировать методическую и инновационную работу педагогов на повышение мотивации обучения школьников, предупреждение неуспеваемости обучающихся; </w:t>
      </w:r>
    </w:p>
    <w:p w:rsidR="00F22CBF" w:rsidRPr="00A62D53" w:rsidRDefault="00F22CBF" w:rsidP="00F22CBF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A62D53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способствовать развитию ключевых компетентностей выпускника средствами предметной образовательной деятельности;</w:t>
      </w:r>
    </w:p>
    <w:p w:rsidR="00A62D53" w:rsidRPr="00A62D53" w:rsidRDefault="00A62D53" w:rsidP="00A62D53">
      <w:pPr>
        <w:pStyle w:val="a8"/>
        <w:numPr>
          <w:ilvl w:val="0"/>
          <w:numId w:val="37"/>
        </w:numPr>
        <w:autoSpaceDE w:val="0"/>
        <w:autoSpaceDN w:val="0"/>
        <w:adjustRightInd w:val="0"/>
        <w:spacing w:after="44"/>
        <w:rPr>
          <w:sz w:val="23"/>
          <w:szCs w:val="23"/>
        </w:rPr>
      </w:pPr>
      <w:r w:rsidRPr="00A62D53">
        <w:rPr>
          <w:sz w:val="23"/>
          <w:szCs w:val="23"/>
        </w:rPr>
        <w:t xml:space="preserve">вести целенаправленную подготовку к сдаче ГИА; </w:t>
      </w:r>
    </w:p>
    <w:p w:rsidR="00F22CBF" w:rsidRPr="00A62D53" w:rsidRDefault="00F22CBF" w:rsidP="00F22C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A62D5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Условия, обеспечивающие решения задач:</w:t>
      </w:r>
    </w:p>
    <w:p w:rsidR="00F22CBF" w:rsidRPr="00A62D53" w:rsidRDefault="00F22CBF" w:rsidP="00F22CBF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A62D53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кадровые (система повышения профессиональной компетентности педагога:обучение в учреждениях повышения квалификации, курсы, самообразование, участие в мероприятиях, направленных на повышение профессиональных компетентности;</w:t>
      </w:r>
    </w:p>
    <w:p w:rsidR="00F22CBF" w:rsidRPr="00A62D53" w:rsidRDefault="00F22CBF" w:rsidP="00F22CBF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A62D53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научно-методические (анализ и использование современных достижений педагогики, психологии, предметных наук и практики; инновационная </w:t>
      </w:r>
      <w:r w:rsidRPr="00A62D53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lastRenderedPageBreak/>
        <w:t>деятельность; внедрение эффективных приемов организации образовательной деятельности обучающихся; использование ИКТ; организация проектной и исследовательской деятельности учащихся;</w:t>
      </w:r>
    </w:p>
    <w:p w:rsidR="00F22CBF" w:rsidRPr="00A62D53" w:rsidRDefault="00F22CBF" w:rsidP="00F22CBF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A62D53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материально-технические (оснащение и функциональность предметного кабинета);</w:t>
      </w:r>
    </w:p>
    <w:p w:rsidR="00F22CBF" w:rsidRPr="00A62D53" w:rsidRDefault="00F22CBF" w:rsidP="00F22CBF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proofErr w:type="gramStart"/>
      <w:r w:rsidRPr="00A62D53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предметные ресурсы (обучающие, развивающие и воспитывающие возможности предмета; программы курсов и учебно-методические комплексы; система внеурочной предметной деятельности; система диагностики  и мониторинга результатов.</w:t>
      </w:r>
      <w:proofErr w:type="gramEnd"/>
    </w:p>
    <w:p w:rsidR="00F22CBF" w:rsidRPr="00A62D53" w:rsidRDefault="00F22CBF" w:rsidP="00F22CBF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62D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 новом учебном году необходимо продолжить комплексную диагностику учащихся: диагностику мотивации учения, общеучебных умений и навыков, специальных умений и навыков по предметам. </w:t>
      </w:r>
    </w:p>
    <w:p w:rsidR="00F22CBF" w:rsidRPr="00A62D53" w:rsidRDefault="00F22CBF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A62D53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Необходимо продолжить работу над проблемами:</w:t>
      </w:r>
    </w:p>
    <w:p w:rsidR="00F22CBF" w:rsidRPr="00A62D53" w:rsidRDefault="00F22CBF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62D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1. повышение мотивации учащихся к учению;</w:t>
      </w:r>
    </w:p>
    <w:p w:rsidR="00F22CBF" w:rsidRPr="00A62D53" w:rsidRDefault="00F22CBF" w:rsidP="00F22CB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62D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2. развитие материально-технической базы школы;    </w:t>
      </w:r>
    </w:p>
    <w:p w:rsidR="00F22CBF" w:rsidRPr="00A62D53" w:rsidRDefault="00F22CBF" w:rsidP="00F22CB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C6433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t xml:space="preserve">   </w:t>
      </w:r>
      <w:r w:rsidRPr="00A62D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 взаимосвязь родителей и школы;</w:t>
      </w:r>
    </w:p>
    <w:p w:rsidR="00F22CBF" w:rsidRPr="00DC6433" w:rsidRDefault="00F22CBF" w:rsidP="00F22CBF">
      <w:pPr>
        <w:spacing w:after="0" w:line="240" w:lineRule="auto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</w:pPr>
    </w:p>
    <w:p w:rsidR="00F22CBF" w:rsidRPr="00A62D53" w:rsidRDefault="00F22CBF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62D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Зам. директора </w:t>
      </w:r>
    </w:p>
    <w:p w:rsidR="00F22CBF" w:rsidRPr="00A62D53" w:rsidRDefault="00F22CBF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62D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 учебно-воспитательной работе:</w:t>
      </w:r>
      <w:r w:rsidRPr="00A62D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A62D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A62D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A62D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 xml:space="preserve">                      Е.Н. Черноусова  </w:t>
      </w:r>
    </w:p>
    <w:p w:rsidR="00F22CBF" w:rsidRPr="00A62D53" w:rsidRDefault="00F22CBF" w:rsidP="00F22CBF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62D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Зам.директора по начальной школе:                                                       Н.Н.Кутугина</w:t>
      </w:r>
    </w:p>
    <w:p w:rsidR="00B20522" w:rsidRPr="00A62D53" w:rsidRDefault="00B20522"/>
    <w:sectPr w:rsidR="00B20522" w:rsidRPr="00A62D53">
      <w:footerReference w:type="default" r:id="rId6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F65" w:rsidRDefault="008E5F65">
      <w:pPr>
        <w:spacing w:after="0" w:line="240" w:lineRule="auto"/>
      </w:pPr>
      <w:r>
        <w:separator/>
      </w:r>
    </w:p>
  </w:endnote>
  <w:endnote w:type="continuationSeparator" w:id="0">
    <w:p w:rsidR="008E5F65" w:rsidRDefault="008E5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138206"/>
      <w:docPartObj>
        <w:docPartGallery w:val="Page Numbers (Bottom of Page)"/>
        <w:docPartUnique/>
      </w:docPartObj>
    </w:sdtPr>
    <w:sdtEndPr/>
    <w:sdtContent>
      <w:p w:rsidR="00F17858" w:rsidRDefault="00F1785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264">
          <w:rPr>
            <w:noProof/>
          </w:rPr>
          <w:t>17</w:t>
        </w:r>
        <w:r>
          <w:fldChar w:fldCharType="end"/>
        </w:r>
      </w:p>
    </w:sdtContent>
  </w:sdt>
  <w:p w:rsidR="00F17858" w:rsidRDefault="00F1785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F65" w:rsidRDefault="008E5F65">
      <w:pPr>
        <w:spacing w:after="0" w:line="240" w:lineRule="auto"/>
      </w:pPr>
      <w:r>
        <w:separator/>
      </w:r>
    </w:p>
  </w:footnote>
  <w:footnote w:type="continuationSeparator" w:id="0">
    <w:p w:rsidR="008E5F65" w:rsidRDefault="008E5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87B"/>
    <w:multiLevelType w:val="hybridMultilevel"/>
    <w:tmpl w:val="927AB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D3DC0"/>
    <w:multiLevelType w:val="hybridMultilevel"/>
    <w:tmpl w:val="57DC0136"/>
    <w:lvl w:ilvl="0" w:tplc="F2FA040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5762D4A"/>
    <w:multiLevelType w:val="hybridMultilevel"/>
    <w:tmpl w:val="310029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B7889"/>
    <w:multiLevelType w:val="hybridMultilevel"/>
    <w:tmpl w:val="C57A8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553DD"/>
    <w:multiLevelType w:val="multilevel"/>
    <w:tmpl w:val="0B16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9054D4"/>
    <w:multiLevelType w:val="hybridMultilevel"/>
    <w:tmpl w:val="D608A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50B47"/>
    <w:multiLevelType w:val="multilevel"/>
    <w:tmpl w:val="897AA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B70AB4"/>
    <w:multiLevelType w:val="hybridMultilevel"/>
    <w:tmpl w:val="A29266D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9B21FD"/>
    <w:multiLevelType w:val="hybridMultilevel"/>
    <w:tmpl w:val="48381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D00FC"/>
    <w:multiLevelType w:val="hybridMultilevel"/>
    <w:tmpl w:val="DA9AF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839B9"/>
    <w:multiLevelType w:val="multilevel"/>
    <w:tmpl w:val="7B44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44330B"/>
    <w:multiLevelType w:val="hybridMultilevel"/>
    <w:tmpl w:val="E74A8F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52243AC"/>
    <w:multiLevelType w:val="hybridMultilevel"/>
    <w:tmpl w:val="66A43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12166"/>
    <w:multiLevelType w:val="hybridMultilevel"/>
    <w:tmpl w:val="FF18DDD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C586042"/>
    <w:multiLevelType w:val="multilevel"/>
    <w:tmpl w:val="153A9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A463E7"/>
    <w:multiLevelType w:val="hybridMultilevel"/>
    <w:tmpl w:val="0ED2D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D701BB"/>
    <w:multiLevelType w:val="hybridMultilevel"/>
    <w:tmpl w:val="1C902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611957"/>
    <w:multiLevelType w:val="hybridMultilevel"/>
    <w:tmpl w:val="A5B0C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21F0C"/>
    <w:multiLevelType w:val="hybridMultilevel"/>
    <w:tmpl w:val="A9664E9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65A66AD"/>
    <w:multiLevelType w:val="hybridMultilevel"/>
    <w:tmpl w:val="6F28C0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FF7781"/>
    <w:multiLevelType w:val="multilevel"/>
    <w:tmpl w:val="D4AEA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975A8B"/>
    <w:multiLevelType w:val="hybridMultilevel"/>
    <w:tmpl w:val="9B3EFE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041A7A"/>
    <w:multiLevelType w:val="multilevel"/>
    <w:tmpl w:val="06D44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1B7692"/>
    <w:multiLevelType w:val="hybridMultilevel"/>
    <w:tmpl w:val="C62C1B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9D1044"/>
    <w:multiLevelType w:val="hybridMultilevel"/>
    <w:tmpl w:val="90045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CE6201"/>
    <w:multiLevelType w:val="multilevel"/>
    <w:tmpl w:val="08286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9534E6"/>
    <w:multiLevelType w:val="hybridMultilevel"/>
    <w:tmpl w:val="DA9AF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7D3E4C"/>
    <w:multiLevelType w:val="multilevel"/>
    <w:tmpl w:val="4A8C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FC7B5E"/>
    <w:multiLevelType w:val="hybridMultilevel"/>
    <w:tmpl w:val="E00E06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FC23F7"/>
    <w:multiLevelType w:val="hybridMultilevel"/>
    <w:tmpl w:val="CE8EC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2C3312"/>
    <w:multiLevelType w:val="hybridMultilevel"/>
    <w:tmpl w:val="2EBA1062"/>
    <w:lvl w:ilvl="0" w:tplc="7862EB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EC6165"/>
    <w:multiLevelType w:val="hybridMultilevel"/>
    <w:tmpl w:val="7D1E46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BC0CD9"/>
    <w:multiLevelType w:val="multilevel"/>
    <w:tmpl w:val="331AF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BE07DB"/>
    <w:multiLevelType w:val="hybridMultilevel"/>
    <w:tmpl w:val="3BA0E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3F6FAC"/>
    <w:multiLevelType w:val="hybridMultilevel"/>
    <w:tmpl w:val="8BB405C8"/>
    <w:lvl w:ilvl="0" w:tplc="E3803FE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B75AC4"/>
    <w:multiLevelType w:val="multilevel"/>
    <w:tmpl w:val="994A3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F42CEE"/>
    <w:multiLevelType w:val="hybridMultilevel"/>
    <w:tmpl w:val="507ACA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C30016"/>
    <w:multiLevelType w:val="multilevel"/>
    <w:tmpl w:val="0434BB4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4335328"/>
    <w:multiLevelType w:val="hybridMultilevel"/>
    <w:tmpl w:val="C2DAA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452280"/>
    <w:multiLevelType w:val="hybridMultilevel"/>
    <w:tmpl w:val="77F6B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6C4F49"/>
    <w:multiLevelType w:val="hybridMultilevel"/>
    <w:tmpl w:val="0EC88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F153C0"/>
    <w:multiLevelType w:val="multilevel"/>
    <w:tmpl w:val="43D23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EFA44F5"/>
    <w:multiLevelType w:val="hybridMultilevel"/>
    <w:tmpl w:val="3F3C66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5054FE"/>
    <w:multiLevelType w:val="hybridMultilevel"/>
    <w:tmpl w:val="DB8AD7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0F2433"/>
    <w:multiLevelType w:val="hybridMultilevel"/>
    <w:tmpl w:val="F7A4EA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1E5145"/>
    <w:multiLevelType w:val="hybridMultilevel"/>
    <w:tmpl w:val="DB447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5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6"/>
  </w:num>
  <w:num w:numId="6">
    <w:abstractNumId w:val="21"/>
  </w:num>
  <w:num w:numId="7">
    <w:abstractNumId w:val="17"/>
  </w:num>
  <w:num w:numId="8">
    <w:abstractNumId w:val="0"/>
  </w:num>
  <w:num w:numId="9">
    <w:abstractNumId w:val="11"/>
  </w:num>
  <w:num w:numId="10">
    <w:abstractNumId w:val="24"/>
  </w:num>
  <w:num w:numId="11">
    <w:abstractNumId w:val="5"/>
  </w:num>
  <w:num w:numId="12">
    <w:abstractNumId w:val="38"/>
  </w:num>
  <w:num w:numId="13">
    <w:abstractNumId w:val="39"/>
  </w:num>
  <w:num w:numId="14">
    <w:abstractNumId w:val="29"/>
  </w:num>
  <w:num w:numId="15">
    <w:abstractNumId w:val="27"/>
  </w:num>
  <w:num w:numId="16">
    <w:abstractNumId w:val="6"/>
  </w:num>
  <w:num w:numId="17">
    <w:abstractNumId w:val="16"/>
  </w:num>
  <w:num w:numId="18">
    <w:abstractNumId w:val="3"/>
  </w:num>
  <w:num w:numId="19">
    <w:abstractNumId w:val="26"/>
  </w:num>
  <w:num w:numId="20">
    <w:abstractNumId w:val="1"/>
  </w:num>
  <w:num w:numId="21">
    <w:abstractNumId w:val="9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20"/>
  </w:num>
  <w:num w:numId="25">
    <w:abstractNumId w:val="14"/>
  </w:num>
  <w:num w:numId="26">
    <w:abstractNumId w:val="35"/>
  </w:num>
  <w:num w:numId="27">
    <w:abstractNumId w:val="10"/>
  </w:num>
  <w:num w:numId="28">
    <w:abstractNumId w:val="41"/>
  </w:num>
  <w:num w:numId="29">
    <w:abstractNumId w:val="25"/>
  </w:num>
  <w:num w:numId="30">
    <w:abstractNumId w:val="4"/>
  </w:num>
  <w:num w:numId="31">
    <w:abstractNumId w:val="12"/>
  </w:num>
  <w:num w:numId="32">
    <w:abstractNumId w:val="40"/>
  </w:num>
  <w:num w:numId="33">
    <w:abstractNumId w:val="30"/>
  </w:num>
  <w:num w:numId="34">
    <w:abstractNumId w:val="15"/>
  </w:num>
  <w:num w:numId="35">
    <w:abstractNumId w:val="7"/>
  </w:num>
  <w:num w:numId="36">
    <w:abstractNumId w:val="2"/>
  </w:num>
  <w:num w:numId="37">
    <w:abstractNumId w:val="28"/>
  </w:num>
  <w:num w:numId="38">
    <w:abstractNumId w:val="18"/>
  </w:num>
  <w:num w:numId="39">
    <w:abstractNumId w:val="44"/>
  </w:num>
  <w:num w:numId="40">
    <w:abstractNumId w:val="22"/>
  </w:num>
  <w:num w:numId="41">
    <w:abstractNumId w:val="19"/>
  </w:num>
  <w:num w:numId="42">
    <w:abstractNumId w:val="31"/>
  </w:num>
  <w:num w:numId="43">
    <w:abstractNumId w:val="42"/>
  </w:num>
  <w:num w:numId="44">
    <w:abstractNumId w:val="13"/>
  </w:num>
  <w:num w:numId="45">
    <w:abstractNumId w:val="43"/>
  </w:num>
  <w:num w:numId="46">
    <w:abstractNumId w:val="37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BF"/>
    <w:rsid w:val="00003185"/>
    <w:rsid w:val="000057BE"/>
    <w:rsid w:val="00006B1B"/>
    <w:rsid w:val="00010A91"/>
    <w:rsid w:val="00011884"/>
    <w:rsid w:val="0001464C"/>
    <w:rsid w:val="00015C7F"/>
    <w:rsid w:val="00016654"/>
    <w:rsid w:val="00016FA1"/>
    <w:rsid w:val="00021D39"/>
    <w:rsid w:val="0002407B"/>
    <w:rsid w:val="00024781"/>
    <w:rsid w:val="00030592"/>
    <w:rsid w:val="00033ABC"/>
    <w:rsid w:val="0004353C"/>
    <w:rsid w:val="0006125D"/>
    <w:rsid w:val="0006454D"/>
    <w:rsid w:val="0007001C"/>
    <w:rsid w:val="00070EC4"/>
    <w:rsid w:val="00073E3A"/>
    <w:rsid w:val="000746FC"/>
    <w:rsid w:val="0007638A"/>
    <w:rsid w:val="00080505"/>
    <w:rsid w:val="000825C1"/>
    <w:rsid w:val="00092B25"/>
    <w:rsid w:val="000932F8"/>
    <w:rsid w:val="000A26F1"/>
    <w:rsid w:val="000B3B4E"/>
    <w:rsid w:val="000B3C82"/>
    <w:rsid w:val="000B3D34"/>
    <w:rsid w:val="000C0A50"/>
    <w:rsid w:val="000C3417"/>
    <w:rsid w:val="000C3B44"/>
    <w:rsid w:val="000C56EA"/>
    <w:rsid w:val="000D2D2F"/>
    <w:rsid w:val="000D43DE"/>
    <w:rsid w:val="000D4770"/>
    <w:rsid w:val="000D6305"/>
    <w:rsid w:val="000D7735"/>
    <w:rsid w:val="000F2583"/>
    <w:rsid w:val="000F375F"/>
    <w:rsid w:val="000F6A5C"/>
    <w:rsid w:val="0010611F"/>
    <w:rsid w:val="0011441A"/>
    <w:rsid w:val="001151FF"/>
    <w:rsid w:val="00115A82"/>
    <w:rsid w:val="00116E75"/>
    <w:rsid w:val="00117A8A"/>
    <w:rsid w:val="00127228"/>
    <w:rsid w:val="00134102"/>
    <w:rsid w:val="001424DD"/>
    <w:rsid w:val="001428D9"/>
    <w:rsid w:val="00144D4E"/>
    <w:rsid w:val="00147D81"/>
    <w:rsid w:val="0015103A"/>
    <w:rsid w:val="0015165C"/>
    <w:rsid w:val="00152208"/>
    <w:rsid w:val="001525B8"/>
    <w:rsid w:val="00153B48"/>
    <w:rsid w:val="00155052"/>
    <w:rsid w:val="001572ED"/>
    <w:rsid w:val="001578DE"/>
    <w:rsid w:val="00161733"/>
    <w:rsid w:val="00162599"/>
    <w:rsid w:val="0016352E"/>
    <w:rsid w:val="00170228"/>
    <w:rsid w:val="0017293C"/>
    <w:rsid w:val="00173B8E"/>
    <w:rsid w:val="00176466"/>
    <w:rsid w:val="0017798A"/>
    <w:rsid w:val="001808D0"/>
    <w:rsid w:val="00180F1E"/>
    <w:rsid w:val="00184805"/>
    <w:rsid w:val="00184F49"/>
    <w:rsid w:val="0018556C"/>
    <w:rsid w:val="00186E67"/>
    <w:rsid w:val="00191336"/>
    <w:rsid w:val="00191370"/>
    <w:rsid w:val="0019363D"/>
    <w:rsid w:val="00193E6F"/>
    <w:rsid w:val="00196833"/>
    <w:rsid w:val="001A1ACF"/>
    <w:rsid w:val="001A44AD"/>
    <w:rsid w:val="001A4A3B"/>
    <w:rsid w:val="001A6A5B"/>
    <w:rsid w:val="001B29C2"/>
    <w:rsid w:val="001B78F7"/>
    <w:rsid w:val="001B79AC"/>
    <w:rsid w:val="001C2217"/>
    <w:rsid w:val="001C260C"/>
    <w:rsid w:val="001C640B"/>
    <w:rsid w:val="001D50AC"/>
    <w:rsid w:val="001D6B9C"/>
    <w:rsid w:val="001D7E21"/>
    <w:rsid w:val="001E1D50"/>
    <w:rsid w:val="001E3905"/>
    <w:rsid w:val="001E5693"/>
    <w:rsid w:val="001F1A4E"/>
    <w:rsid w:val="001F31A7"/>
    <w:rsid w:val="001F5DA7"/>
    <w:rsid w:val="001F7CB3"/>
    <w:rsid w:val="002041DD"/>
    <w:rsid w:val="0021544E"/>
    <w:rsid w:val="00217603"/>
    <w:rsid w:val="00220145"/>
    <w:rsid w:val="00223873"/>
    <w:rsid w:val="00224163"/>
    <w:rsid w:val="00225E73"/>
    <w:rsid w:val="0022766C"/>
    <w:rsid w:val="00233523"/>
    <w:rsid w:val="00245431"/>
    <w:rsid w:val="00252AA6"/>
    <w:rsid w:val="00253F02"/>
    <w:rsid w:val="0025706B"/>
    <w:rsid w:val="0026103C"/>
    <w:rsid w:val="00261488"/>
    <w:rsid w:val="00270BCB"/>
    <w:rsid w:val="00276547"/>
    <w:rsid w:val="0028130A"/>
    <w:rsid w:val="0028246B"/>
    <w:rsid w:val="00283E76"/>
    <w:rsid w:val="0028716B"/>
    <w:rsid w:val="002927E0"/>
    <w:rsid w:val="00293530"/>
    <w:rsid w:val="00297674"/>
    <w:rsid w:val="00297B63"/>
    <w:rsid w:val="00297D9A"/>
    <w:rsid w:val="002A3990"/>
    <w:rsid w:val="002A3CD6"/>
    <w:rsid w:val="002A763C"/>
    <w:rsid w:val="002B1E53"/>
    <w:rsid w:val="002B42DE"/>
    <w:rsid w:val="002B7D05"/>
    <w:rsid w:val="002C1AA5"/>
    <w:rsid w:val="002D1B93"/>
    <w:rsid w:val="002D2BA9"/>
    <w:rsid w:val="002D49F6"/>
    <w:rsid w:val="002E1C0C"/>
    <w:rsid w:val="002E504A"/>
    <w:rsid w:val="002E5C7A"/>
    <w:rsid w:val="002E771A"/>
    <w:rsid w:val="002F1E4C"/>
    <w:rsid w:val="002F2009"/>
    <w:rsid w:val="002F7BC3"/>
    <w:rsid w:val="0030169B"/>
    <w:rsid w:val="00301E86"/>
    <w:rsid w:val="00306320"/>
    <w:rsid w:val="003069E3"/>
    <w:rsid w:val="003100F0"/>
    <w:rsid w:val="0031074A"/>
    <w:rsid w:val="003108B9"/>
    <w:rsid w:val="0031363E"/>
    <w:rsid w:val="00316A8A"/>
    <w:rsid w:val="0033196A"/>
    <w:rsid w:val="0033227E"/>
    <w:rsid w:val="00332AC9"/>
    <w:rsid w:val="00333B04"/>
    <w:rsid w:val="00333BA5"/>
    <w:rsid w:val="0033598E"/>
    <w:rsid w:val="00335DE0"/>
    <w:rsid w:val="00336415"/>
    <w:rsid w:val="0033785B"/>
    <w:rsid w:val="003406AD"/>
    <w:rsid w:val="00342750"/>
    <w:rsid w:val="00343E38"/>
    <w:rsid w:val="00345909"/>
    <w:rsid w:val="00346C82"/>
    <w:rsid w:val="00363B37"/>
    <w:rsid w:val="00363C95"/>
    <w:rsid w:val="00367DFA"/>
    <w:rsid w:val="003703B9"/>
    <w:rsid w:val="003703FB"/>
    <w:rsid w:val="003711DA"/>
    <w:rsid w:val="0037312B"/>
    <w:rsid w:val="00373AE9"/>
    <w:rsid w:val="003757A9"/>
    <w:rsid w:val="0038167C"/>
    <w:rsid w:val="00382033"/>
    <w:rsid w:val="0038575D"/>
    <w:rsid w:val="00385E3C"/>
    <w:rsid w:val="0039098E"/>
    <w:rsid w:val="0039213B"/>
    <w:rsid w:val="00392AA6"/>
    <w:rsid w:val="003A18B5"/>
    <w:rsid w:val="003A2143"/>
    <w:rsid w:val="003B033F"/>
    <w:rsid w:val="003B035B"/>
    <w:rsid w:val="003B0E66"/>
    <w:rsid w:val="003B2010"/>
    <w:rsid w:val="003B3B5E"/>
    <w:rsid w:val="003B49E0"/>
    <w:rsid w:val="003C11BE"/>
    <w:rsid w:val="003D36A6"/>
    <w:rsid w:val="003D4575"/>
    <w:rsid w:val="003D513F"/>
    <w:rsid w:val="003E0131"/>
    <w:rsid w:val="003E06C3"/>
    <w:rsid w:val="003E0B47"/>
    <w:rsid w:val="003E0D2F"/>
    <w:rsid w:val="003E4F27"/>
    <w:rsid w:val="003E51B5"/>
    <w:rsid w:val="003F0218"/>
    <w:rsid w:val="003F232C"/>
    <w:rsid w:val="003F320B"/>
    <w:rsid w:val="003F4E52"/>
    <w:rsid w:val="00400EF9"/>
    <w:rsid w:val="004023E5"/>
    <w:rsid w:val="00404BCD"/>
    <w:rsid w:val="004117F0"/>
    <w:rsid w:val="00413813"/>
    <w:rsid w:val="0042117A"/>
    <w:rsid w:val="00422E04"/>
    <w:rsid w:val="00425780"/>
    <w:rsid w:val="00431B89"/>
    <w:rsid w:val="00431CC0"/>
    <w:rsid w:val="00437232"/>
    <w:rsid w:val="004420F6"/>
    <w:rsid w:val="00442F21"/>
    <w:rsid w:val="00450E90"/>
    <w:rsid w:val="004517C5"/>
    <w:rsid w:val="004525E8"/>
    <w:rsid w:val="00454477"/>
    <w:rsid w:val="004545F4"/>
    <w:rsid w:val="00457943"/>
    <w:rsid w:val="004647A0"/>
    <w:rsid w:val="00464ED0"/>
    <w:rsid w:val="00464ED9"/>
    <w:rsid w:val="00467A26"/>
    <w:rsid w:val="00467A4A"/>
    <w:rsid w:val="00473130"/>
    <w:rsid w:val="00473EDA"/>
    <w:rsid w:val="00475EFD"/>
    <w:rsid w:val="0047771A"/>
    <w:rsid w:val="0048122F"/>
    <w:rsid w:val="00482A30"/>
    <w:rsid w:val="00483730"/>
    <w:rsid w:val="00483C11"/>
    <w:rsid w:val="00484BD5"/>
    <w:rsid w:val="004866FD"/>
    <w:rsid w:val="00490024"/>
    <w:rsid w:val="00491864"/>
    <w:rsid w:val="00492295"/>
    <w:rsid w:val="00494D69"/>
    <w:rsid w:val="004A4D83"/>
    <w:rsid w:val="004B15D2"/>
    <w:rsid w:val="004B2319"/>
    <w:rsid w:val="004B55F2"/>
    <w:rsid w:val="004C0215"/>
    <w:rsid w:val="004C1716"/>
    <w:rsid w:val="004C297B"/>
    <w:rsid w:val="004C40F0"/>
    <w:rsid w:val="004D06B1"/>
    <w:rsid w:val="004E0E16"/>
    <w:rsid w:val="004F18E7"/>
    <w:rsid w:val="004F31DF"/>
    <w:rsid w:val="004F6757"/>
    <w:rsid w:val="004F72CF"/>
    <w:rsid w:val="00500F72"/>
    <w:rsid w:val="00501AC1"/>
    <w:rsid w:val="00502120"/>
    <w:rsid w:val="00504165"/>
    <w:rsid w:val="005062DB"/>
    <w:rsid w:val="00514C7D"/>
    <w:rsid w:val="00524923"/>
    <w:rsid w:val="00527A93"/>
    <w:rsid w:val="00527C1E"/>
    <w:rsid w:val="00527DB0"/>
    <w:rsid w:val="00530B08"/>
    <w:rsid w:val="00532B0C"/>
    <w:rsid w:val="00533F29"/>
    <w:rsid w:val="00534B58"/>
    <w:rsid w:val="0053548C"/>
    <w:rsid w:val="005359C3"/>
    <w:rsid w:val="0053661D"/>
    <w:rsid w:val="0053761D"/>
    <w:rsid w:val="00545702"/>
    <w:rsid w:val="00546CF4"/>
    <w:rsid w:val="00546FC3"/>
    <w:rsid w:val="0054765A"/>
    <w:rsid w:val="0055019A"/>
    <w:rsid w:val="00551E0E"/>
    <w:rsid w:val="00554E70"/>
    <w:rsid w:val="0055501E"/>
    <w:rsid w:val="005556BA"/>
    <w:rsid w:val="00561CEF"/>
    <w:rsid w:val="00563494"/>
    <w:rsid w:val="00564DCB"/>
    <w:rsid w:val="00570EB8"/>
    <w:rsid w:val="005710C8"/>
    <w:rsid w:val="00572368"/>
    <w:rsid w:val="00572692"/>
    <w:rsid w:val="0057721B"/>
    <w:rsid w:val="005868F0"/>
    <w:rsid w:val="00590D67"/>
    <w:rsid w:val="00593C42"/>
    <w:rsid w:val="005953E1"/>
    <w:rsid w:val="00596063"/>
    <w:rsid w:val="00596374"/>
    <w:rsid w:val="005A058D"/>
    <w:rsid w:val="005A0D56"/>
    <w:rsid w:val="005A4A28"/>
    <w:rsid w:val="005A51B8"/>
    <w:rsid w:val="005A5FE4"/>
    <w:rsid w:val="005A694C"/>
    <w:rsid w:val="005A72FC"/>
    <w:rsid w:val="005B321B"/>
    <w:rsid w:val="005B38F7"/>
    <w:rsid w:val="005B43D8"/>
    <w:rsid w:val="005B597D"/>
    <w:rsid w:val="005C23CF"/>
    <w:rsid w:val="005C6059"/>
    <w:rsid w:val="005D528D"/>
    <w:rsid w:val="005D6F5F"/>
    <w:rsid w:val="005D7E88"/>
    <w:rsid w:val="005E2167"/>
    <w:rsid w:val="005E274D"/>
    <w:rsid w:val="005E3AF2"/>
    <w:rsid w:val="005E4650"/>
    <w:rsid w:val="005E5641"/>
    <w:rsid w:val="005E60EA"/>
    <w:rsid w:val="005E6D19"/>
    <w:rsid w:val="005F3590"/>
    <w:rsid w:val="005F4E94"/>
    <w:rsid w:val="005F6BCB"/>
    <w:rsid w:val="006003FC"/>
    <w:rsid w:val="006016EE"/>
    <w:rsid w:val="00602C36"/>
    <w:rsid w:val="00602D98"/>
    <w:rsid w:val="006052C5"/>
    <w:rsid w:val="00605B83"/>
    <w:rsid w:val="00610E7C"/>
    <w:rsid w:val="006113A3"/>
    <w:rsid w:val="00611509"/>
    <w:rsid w:val="00613075"/>
    <w:rsid w:val="006130C8"/>
    <w:rsid w:val="006131FF"/>
    <w:rsid w:val="00613B62"/>
    <w:rsid w:val="00613C5B"/>
    <w:rsid w:val="00621296"/>
    <w:rsid w:val="00622AA0"/>
    <w:rsid w:val="00626F28"/>
    <w:rsid w:val="00634FD1"/>
    <w:rsid w:val="00636522"/>
    <w:rsid w:val="00640557"/>
    <w:rsid w:val="00647917"/>
    <w:rsid w:val="00652E1D"/>
    <w:rsid w:val="00660AA9"/>
    <w:rsid w:val="00664DD2"/>
    <w:rsid w:val="00666A03"/>
    <w:rsid w:val="00666D1C"/>
    <w:rsid w:val="0067386C"/>
    <w:rsid w:val="0067493E"/>
    <w:rsid w:val="00675218"/>
    <w:rsid w:val="00681500"/>
    <w:rsid w:val="0068153A"/>
    <w:rsid w:val="006848E8"/>
    <w:rsid w:val="006850CE"/>
    <w:rsid w:val="006857C0"/>
    <w:rsid w:val="006871EC"/>
    <w:rsid w:val="00687287"/>
    <w:rsid w:val="00690CE3"/>
    <w:rsid w:val="006939FB"/>
    <w:rsid w:val="00697645"/>
    <w:rsid w:val="006976A9"/>
    <w:rsid w:val="006A1C5D"/>
    <w:rsid w:val="006A74F8"/>
    <w:rsid w:val="006B0062"/>
    <w:rsid w:val="006B3B52"/>
    <w:rsid w:val="006B592E"/>
    <w:rsid w:val="006C278C"/>
    <w:rsid w:val="006C61F2"/>
    <w:rsid w:val="006C7C78"/>
    <w:rsid w:val="006D4766"/>
    <w:rsid w:val="006D63E7"/>
    <w:rsid w:val="006D6E30"/>
    <w:rsid w:val="006D7CA5"/>
    <w:rsid w:val="006E062B"/>
    <w:rsid w:val="006E1F3B"/>
    <w:rsid w:val="006E2A54"/>
    <w:rsid w:val="006E6219"/>
    <w:rsid w:val="006E72E0"/>
    <w:rsid w:val="006E7653"/>
    <w:rsid w:val="0070431C"/>
    <w:rsid w:val="007071A9"/>
    <w:rsid w:val="0070788B"/>
    <w:rsid w:val="0071016C"/>
    <w:rsid w:val="007118C7"/>
    <w:rsid w:val="007142CD"/>
    <w:rsid w:val="00717FB4"/>
    <w:rsid w:val="00723867"/>
    <w:rsid w:val="0072443F"/>
    <w:rsid w:val="00724B79"/>
    <w:rsid w:val="007263E6"/>
    <w:rsid w:val="00727BA4"/>
    <w:rsid w:val="007301B6"/>
    <w:rsid w:val="00731546"/>
    <w:rsid w:val="00731DD9"/>
    <w:rsid w:val="007333EE"/>
    <w:rsid w:val="00736A8A"/>
    <w:rsid w:val="00740FA0"/>
    <w:rsid w:val="007415C8"/>
    <w:rsid w:val="00742C7E"/>
    <w:rsid w:val="00742C93"/>
    <w:rsid w:val="00746001"/>
    <w:rsid w:val="00752505"/>
    <w:rsid w:val="0075267C"/>
    <w:rsid w:val="00754ECA"/>
    <w:rsid w:val="00757638"/>
    <w:rsid w:val="00761E12"/>
    <w:rsid w:val="00763003"/>
    <w:rsid w:val="0076463A"/>
    <w:rsid w:val="007654F1"/>
    <w:rsid w:val="0076669E"/>
    <w:rsid w:val="007729C9"/>
    <w:rsid w:val="007779A5"/>
    <w:rsid w:val="00777A88"/>
    <w:rsid w:val="007830DB"/>
    <w:rsid w:val="00787638"/>
    <w:rsid w:val="00787E2F"/>
    <w:rsid w:val="0079694D"/>
    <w:rsid w:val="00797284"/>
    <w:rsid w:val="007A0145"/>
    <w:rsid w:val="007B0B0A"/>
    <w:rsid w:val="007B251C"/>
    <w:rsid w:val="007B3650"/>
    <w:rsid w:val="007B3741"/>
    <w:rsid w:val="007B405D"/>
    <w:rsid w:val="007B539D"/>
    <w:rsid w:val="007B7239"/>
    <w:rsid w:val="007C13D2"/>
    <w:rsid w:val="007C593A"/>
    <w:rsid w:val="007D19DE"/>
    <w:rsid w:val="007D5F6A"/>
    <w:rsid w:val="007D7461"/>
    <w:rsid w:val="007E175A"/>
    <w:rsid w:val="007E2423"/>
    <w:rsid w:val="007E2B95"/>
    <w:rsid w:val="007E5971"/>
    <w:rsid w:val="007F02A9"/>
    <w:rsid w:val="007F15E2"/>
    <w:rsid w:val="007F3134"/>
    <w:rsid w:val="007F3D4A"/>
    <w:rsid w:val="007F450C"/>
    <w:rsid w:val="007F7660"/>
    <w:rsid w:val="008000AD"/>
    <w:rsid w:val="00800498"/>
    <w:rsid w:val="008024ED"/>
    <w:rsid w:val="00803C25"/>
    <w:rsid w:val="00815266"/>
    <w:rsid w:val="00815717"/>
    <w:rsid w:val="00815F40"/>
    <w:rsid w:val="008167A7"/>
    <w:rsid w:val="00821ABD"/>
    <w:rsid w:val="00822F04"/>
    <w:rsid w:val="00823AB8"/>
    <w:rsid w:val="0082426B"/>
    <w:rsid w:val="0082446B"/>
    <w:rsid w:val="00824587"/>
    <w:rsid w:val="00827D02"/>
    <w:rsid w:val="00831FE8"/>
    <w:rsid w:val="00833F43"/>
    <w:rsid w:val="00835467"/>
    <w:rsid w:val="00842794"/>
    <w:rsid w:val="00843A71"/>
    <w:rsid w:val="0084788F"/>
    <w:rsid w:val="008507BE"/>
    <w:rsid w:val="00851CD6"/>
    <w:rsid w:val="00862322"/>
    <w:rsid w:val="008629B4"/>
    <w:rsid w:val="00872F9F"/>
    <w:rsid w:val="008753B9"/>
    <w:rsid w:val="008817A9"/>
    <w:rsid w:val="00881C7A"/>
    <w:rsid w:val="00884D40"/>
    <w:rsid w:val="008856F7"/>
    <w:rsid w:val="0088590C"/>
    <w:rsid w:val="00893E8E"/>
    <w:rsid w:val="00894699"/>
    <w:rsid w:val="00894C75"/>
    <w:rsid w:val="008A14FC"/>
    <w:rsid w:val="008A1C62"/>
    <w:rsid w:val="008A1FBB"/>
    <w:rsid w:val="008A30CB"/>
    <w:rsid w:val="008A3FDC"/>
    <w:rsid w:val="008A4F3D"/>
    <w:rsid w:val="008A604C"/>
    <w:rsid w:val="008A7C58"/>
    <w:rsid w:val="008B1935"/>
    <w:rsid w:val="008B362E"/>
    <w:rsid w:val="008B61F5"/>
    <w:rsid w:val="008C0834"/>
    <w:rsid w:val="008C2C7B"/>
    <w:rsid w:val="008C7587"/>
    <w:rsid w:val="008D4820"/>
    <w:rsid w:val="008D4F81"/>
    <w:rsid w:val="008D5197"/>
    <w:rsid w:val="008D6102"/>
    <w:rsid w:val="008D7D9A"/>
    <w:rsid w:val="008E5F65"/>
    <w:rsid w:val="008E65B2"/>
    <w:rsid w:val="008F0D55"/>
    <w:rsid w:val="008F49C1"/>
    <w:rsid w:val="008F49E3"/>
    <w:rsid w:val="008F6307"/>
    <w:rsid w:val="0090077D"/>
    <w:rsid w:val="009017A1"/>
    <w:rsid w:val="00903152"/>
    <w:rsid w:val="00910172"/>
    <w:rsid w:val="00914E4B"/>
    <w:rsid w:val="009213B4"/>
    <w:rsid w:val="009233CE"/>
    <w:rsid w:val="009271E6"/>
    <w:rsid w:val="00931675"/>
    <w:rsid w:val="00936295"/>
    <w:rsid w:val="00936346"/>
    <w:rsid w:val="009456D1"/>
    <w:rsid w:val="00950CD2"/>
    <w:rsid w:val="009514BA"/>
    <w:rsid w:val="00953533"/>
    <w:rsid w:val="009548B1"/>
    <w:rsid w:val="00954AFD"/>
    <w:rsid w:val="009555F5"/>
    <w:rsid w:val="00955D6C"/>
    <w:rsid w:val="00956745"/>
    <w:rsid w:val="009655D7"/>
    <w:rsid w:val="00965C89"/>
    <w:rsid w:val="00966825"/>
    <w:rsid w:val="00967A92"/>
    <w:rsid w:val="00975B2C"/>
    <w:rsid w:val="00982C62"/>
    <w:rsid w:val="00984D22"/>
    <w:rsid w:val="009854F8"/>
    <w:rsid w:val="00990C84"/>
    <w:rsid w:val="009916CF"/>
    <w:rsid w:val="00992702"/>
    <w:rsid w:val="00995C6A"/>
    <w:rsid w:val="00996F9B"/>
    <w:rsid w:val="00997F85"/>
    <w:rsid w:val="00997FFC"/>
    <w:rsid w:val="009A1E39"/>
    <w:rsid w:val="009A3B15"/>
    <w:rsid w:val="009B2B23"/>
    <w:rsid w:val="009B3B17"/>
    <w:rsid w:val="009B43C0"/>
    <w:rsid w:val="009B74EB"/>
    <w:rsid w:val="009C1124"/>
    <w:rsid w:val="009C391F"/>
    <w:rsid w:val="009C3998"/>
    <w:rsid w:val="009C6C51"/>
    <w:rsid w:val="009D5CA8"/>
    <w:rsid w:val="009E30FD"/>
    <w:rsid w:val="009E6BB3"/>
    <w:rsid w:val="009E7947"/>
    <w:rsid w:val="009F00B9"/>
    <w:rsid w:val="009F0F6C"/>
    <w:rsid w:val="009F1550"/>
    <w:rsid w:val="009F2518"/>
    <w:rsid w:val="009F371E"/>
    <w:rsid w:val="009F44AD"/>
    <w:rsid w:val="00A0184C"/>
    <w:rsid w:val="00A0209C"/>
    <w:rsid w:val="00A02B02"/>
    <w:rsid w:val="00A04668"/>
    <w:rsid w:val="00A06B00"/>
    <w:rsid w:val="00A07A8B"/>
    <w:rsid w:val="00A14C31"/>
    <w:rsid w:val="00A17CFD"/>
    <w:rsid w:val="00A17F86"/>
    <w:rsid w:val="00A20F35"/>
    <w:rsid w:val="00A22786"/>
    <w:rsid w:val="00A2397E"/>
    <w:rsid w:val="00A241A9"/>
    <w:rsid w:val="00A265ED"/>
    <w:rsid w:val="00A269F5"/>
    <w:rsid w:val="00A30311"/>
    <w:rsid w:val="00A30F8F"/>
    <w:rsid w:val="00A3126F"/>
    <w:rsid w:val="00A40136"/>
    <w:rsid w:val="00A40412"/>
    <w:rsid w:val="00A41740"/>
    <w:rsid w:val="00A424B8"/>
    <w:rsid w:val="00A43DC6"/>
    <w:rsid w:val="00A46B79"/>
    <w:rsid w:val="00A47D91"/>
    <w:rsid w:val="00A54888"/>
    <w:rsid w:val="00A56C8B"/>
    <w:rsid w:val="00A6065C"/>
    <w:rsid w:val="00A61ED8"/>
    <w:rsid w:val="00A62D53"/>
    <w:rsid w:val="00A644F2"/>
    <w:rsid w:val="00A64FBA"/>
    <w:rsid w:val="00A66280"/>
    <w:rsid w:val="00A66995"/>
    <w:rsid w:val="00A66D11"/>
    <w:rsid w:val="00A70013"/>
    <w:rsid w:val="00A72022"/>
    <w:rsid w:val="00A75907"/>
    <w:rsid w:val="00A77DA7"/>
    <w:rsid w:val="00A844A5"/>
    <w:rsid w:val="00A84E49"/>
    <w:rsid w:val="00A850A3"/>
    <w:rsid w:val="00A9093E"/>
    <w:rsid w:val="00A91CA6"/>
    <w:rsid w:val="00AA085B"/>
    <w:rsid w:val="00AA2808"/>
    <w:rsid w:val="00AA467A"/>
    <w:rsid w:val="00AA62CB"/>
    <w:rsid w:val="00AB076F"/>
    <w:rsid w:val="00AB37F4"/>
    <w:rsid w:val="00AB464C"/>
    <w:rsid w:val="00AB49BD"/>
    <w:rsid w:val="00AB5F91"/>
    <w:rsid w:val="00AB7692"/>
    <w:rsid w:val="00AC233D"/>
    <w:rsid w:val="00AC4D37"/>
    <w:rsid w:val="00AC674B"/>
    <w:rsid w:val="00AE3CE7"/>
    <w:rsid w:val="00AE52A2"/>
    <w:rsid w:val="00AE57C0"/>
    <w:rsid w:val="00AF359B"/>
    <w:rsid w:val="00AF3BE2"/>
    <w:rsid w:val="00AF5F4E"/>
    <w:rsid w:val="00B0598E"/>
    <w:rsid w:val="00B0699C"/>
    <w:rsid w:val="00B0748F"/>
    <w:rsid w:val="00B11DC3"/>
    <w:rsid w:val="00B16C5C"/>
    <w:rsid w:val="00B20522"/>
    <w:rsid w:val="00B21704"/>
    <w:rsid w:val="00B24A8A"/>
    <w:rsid w:val="00B27544"/>
    <w:rsid w:val="00B31E1A"/>
    <w:rsid w:val="00B32B46"/>
    <w:rsid w:val="00B33913"/>
    <w:rsid w:val="00B3614B"/>
    <w:rsid w:val="00B40907"/>
    <w:rsid w:val="00B419BC"/>
    <w:rsid w:val="00B41B1E"/>
    <w:rsid w:val="00B42838"/>
    <w:rsid w:val="00B4284F"/>
    <w:rsid w:val="00B50361"/>
    <w:rsid w:val="00B515E6"/>
    <w:rsid w:val="00B524F5"/>
    <w:rsid w:val="00B567B0"/>
    <w:rsid w:val="00B56AF9"/>
    <w:rsid w:val="00B56F98"/>
    <w:rsid w:val="00B63053"/>
    <w:rsid w:val="00B6362E"/>
    <w:rsid w:val="00B63DA4"/>
    <w:rsid w:val="00B6590E"/>
    <w:rsid w:val="00B65F24"/>
    <w:rsid w:val="00B66B1D"/>
    <w:rsid w:val="00B673D8"/>
    <w:rsid w:val="00B74AAF"/>
    <w:rsid w:val="00B8189E"/>
    <w:rsid w:val="00B81970"/>
    <w:rsid w:val="00B81AF5"/>
    <w:rsid w:val="00B842C8"/>
    <w:rsid w:val="00B85CA7"/>
    <w:rsid w:val="00B85E04"/>
    <w:rsid w:val="00B878EC"/>
    <w:rsid w:val="00BC1BB2"/>
    <w:rsid w:val="00BC3201"/>
    <w:rsid w:val="00BC5434"/>
    <w:rsid w:val="00BC544D"/>
    <w:rsid w:val="00BC583C"/>
    <w:rsid w:val="00BC7057"/>
    <w:rsid w:val="00BD17E8"/>
    <w:rsid w:val="00BD2208"/>
    <w:rsid w:val="00BD380F"/>
    <w:rsid w:val="00BD5BB5"/>
    <w:rsid w:val="00BD7F40"/>
    <w:rsid w:val="00BE2863"/>
    <w:rsid w:val="00BE3109"/>
    <w:rsid w:val="00BE4119"/>
    <w:rsid w:val="00BE562B"/>
    <w:rsid w:val="00BE6D63"/>
    <w:rsid w:val="00BE76DA"/>
    <w:rsid w:val="00BE7CF0"/>
    <w:rsid w:val="00BF395C"/>
    <w:rsid w:val="00BF69BC"/>
    <w:rsid w:val="00C02D9C"/>
    <w:rsid w:val="00C039DE"/>
    <w:rsid w:val="00C04FEC"/>
    <w:rsid w:val="00C07B22"/>
    <w:rsid w:val="00C165C8"/>
    <w:rsid w:val="00C20571"/>
    <w:rsid w:val="00C22401"/>
    <w:rsid w:val="00C22E07"/>
    <w:rsid w:val="00C24309"/>
    <w:rsid w:val="00C24B9E"/>
    <w:rsid w:val="00C33504"/>
    <w:rsid w:val="00C35DE2"/>
    <w:rsid w:val="00C35F73"/>
    <w:rsid w:val="00C3607E"/>
    <w:rsid w:val="00C456E8"/>
    <w:rsid w:val="00C50E2D"/>
    <w:rsid w:val="00C515D8"/>
    <w:rsid w:val="00C5474E"/>
    <w:rsid w:val="00C547B9"/>
    <w:rsid w:val="00C563F2"/>
    <w:rsid w:val="00C6080A"/>
    <w:rsid w:val="00C63D05"/>
    <w:rsid w:val="00C65BA4"/>
    <w:rsid w:val="00C67FAE"/>
    <w:rsid w:val="00C72E71"/>
    <w:rsid w:val="00C745BA"/>
    <w:rsid w:val="00C751E8"/>
    <w:rsid w:val="00C75FE0"/>
    <w:rsid w:val="00C765BE"/>
    <w:rsid w:val="00C85913"/>
    <w:rsid w:val="00C90F3B"/>
    <w:rsid w:val="00C92934"/>
    <w:rsid w:val="00C95EC3"/>
    <w:rsid w:val="00CB149E"/>
    <w:rsid w:val="00CB1A72"/>
    <w:rsid w:val="00CB4365"/>
    <w:rsid w:val="00CB5082"/>
    <w:rsid w:val="00CC3D75"/>
    <w:rsid w:val="00CD1354"/>
    <w:rsid w:val="00CD164C"/>
    <w:rsid w:val="00CD2CA4"/>
    <w:rsid w:val="00CD38CA"/>
    <w:rsid w:val="00CE21C2"/>
    <w:rsid w:val="00CE3D7C"/>
    <w:rsid w:val="00CE5022"/>
    <w:rsid w:val="00CE699C"/>
    <w:rsid w:val="00CF34AA"/>
    <w:rsid w:val="00CF42EA"/>
    <w:rsid w:val="00CF4510"/>
    <w:rsid w:val="00CF5FF6"/>
    <w:rsid w:val="00D004D9"/>
    <w:rsid w:val="00D05A5B"/>
    <w:rsid w:val="00D141E6"/>
    <w:rsid w:val="00D15B12"/>
    <w:rsid w:val="00D240CA"/>
    <w:rsid w:val="00D24DE7"/>
    <w:rsid w:val="00D26E80"/>
    <w:rsid w:val="00D271E4"/>
    <w:rsid w:val="00D37021"/>
    <w:rsid w:val="00D41999"/>
    <w:rsid w:val="00D42020"/>
    <w:rsid w:val="00D42C70"/>
    <w:rsid w:val="00D4685E"/>
    <w:rsid w:val="00D4743F"/>
    <w:rsid w:val="00D534EB"/>
    <w:rsid w:val="00D541E3"/>
    <w:rsid w:val="00D5733B"/>
    <w:rsid w:val="00D57704"/>
    <w:rsid w:val="00D62A76"/>
    <w:rsid w:val="00D64BF5"/>
    <w:rsid w:val="00D659A9"/>
    <w:rsid w:val="00D7510B"/>
    <w:rsid w:val="00D75120"/>
    <w:rsid w:val="00D76AEC"/>
    <w:rsid w:val="00D84491"/>
    <w:rsid w:val="00D86470"/>
    <w:rsid w:val="00D878D2"/>
    <w:rsid w:val="00D944C3"/>
    <w:rsid w:val="00D9571D"/>
    <w:rsid w:val="00D9732E"/>
    <w:rsid w:val="00DA2E3D"/>
    <w:rsid w:val="00DA48ED"/>
    <w:rsid w:val="00DA5CAD"/>
    <w:rsid w:val="00DA6533"/>
    <w:rsid w:val="00DA6ABA"/>
    <w:rsid w:val="00DB3445"/>
    <w:rsid w:val="00DB694C"/>
    <w:rsid w:val="00DC0D9A"/>
    <w:rsid w:val="00DC1FD5"/>
    <w:rsid w:val="00DC2708"/>
    <w:rsid w:val="00DC3F27"/>
    <w:rsid w:val="00DC3FD7"/>
    <w:rsid w:val="00DC43A4"/>
    <w:rsid w:val="00DC4E46"/>
    <w:rsid w:val="00DC6433"/>
    <w:rsid w:val="00DC67E6"/>
    <w:rsid w:val="00DC6E16"/>
    <w:rsid w:val="00DD6135"/>
    <w:rsid w:val="00DD63D7"/>
    <w:rsid w:val="00DD65D8"/>
    <w:rsid w:val="00DE2994"/>
    <w:rsid w:val="00DE622B"/>
    <w:rsid w:val="00DF05D0"/>
    <w:rsid w:val="00DF08A7"/>
    <w:rsid w:val="00DF1F33"/>
    <w:rsid w:val="00DF2DBA"/>
    <w:rsid w:val="00DF59AA"/>
    <w:rsid w:val="00E02A51"/>
    <w:rsid w:val="00E03F67"/>
    <w:rsid w:val="00E05386"/>
    <w:rsid w:val="00E154E0"/>
    <w:rsid w:val="00E16F9E"/>
    <w:rsid w:val="00E234A8"/>
    <w:rsid w:val="00E25248"/>
    <w:rsid w:val="00E30A0A"/>
    <w:rsid w:val="00E3191B"/>
    <w:rsid w:val="00E32F8F"/>
    <w:rsid w:val="00E435B1"/>
    <w:rsid w:val="00E50264"/>
    <w:rsid w:val="00E50C92"/>
    <w:rsid w:val="00E51E9E"/>
    <w:rsid w:val="00E53C32"/>
    <w:rsid w:val="00E57E80"/>
    <w:rsid w:val="00E61CDE"/>
    <w:rsid w:val="00E6491A"/>
    <w:rsid w:val="00E67803"/>
    <w:rsid w:val="00E73B09"/>
    <w:rsid w:val="00E77DA8"/>
    <w:rsid w:val="00E8008F"/>
    <w:rsid w:val="00E80EE0"/>
    <w:rsid w:val="00E8120F"/>
    <w:rsid w:val="00E85563"/>
    <w:rsid w:val="00E917A2"/>
    <w:rsid w:val="00E954AD"/>
    <w:rsid w:val="00EA0613"/>
    <w:rsid w:val="00EA203E"/>
    <w:rsid w:val="00EA515A"/>
    <w:rsid w:val="00EB1FA6"/>
    <w:rsid w:val="00EB51BD"/>
    <w:rsid w:val="00EB5D7C"/>
    <w:rsid w:val="00EB7F38"/>
    <w:rsid w:val="00EC063B"/>
    <w:rsid w:val="00EC0B57"/>
    <w:rsid w:val="00EC2131"/>
    <w:rsid w:val="00EC3861"/>
    <w:rsid w:val="00EC4356"/>
    <w:rsid w:val="00ED24DD"/>
    <w:rsid w:val="00ED3008"/>
    <w:rsid w:val="00ED5FD5"/>
    <w:rsid w:val="00EE061A"/>
    <w:rsid w:val="00EE4C4C"/>
    <w:rsid w:val="00EF4E48"/>
    <w:rsid w:val="00EF5C04"/>
    <w:rsid w:val="00F027D8"/>
    <w:rsid w:val="00F03D06"/>
    <w:rsid w:val="00F04643"/>
    <w:rsid w:val="00F04DA7"/>
    <w:rsid w:val="00F1106A"/>
    <w:rsid w:val="00F11F8B"/>
    <w:rsid w:val="00F146CA"/>
    <w:rsid w:val="00F17134"/>
    <w:rsid w:val="00F17858"/>
    <w:rsid w:val="00F207AC"/>
    <w:rsid w:val="00F222A9"/>
    <w:rsid w:val="00F22CBF"/>
    <w:rsid w:val="00F25330"/>
    <w:rsid w:val="00F26E26"/>
    <w:rsid w:val="00F300B7"/>
    <w:rsid w:val="00F30E0D"/>
    <w:rsid w:val="00F325E8"/>
    <w:rsid w:val="00F32FE6"/>
    <w:rsid w:val="00F33A88"/>
    <w:rsid w:val="00F53A86"/>
    <w:rsid w:val="00F5438E"/>
    <w:rsid w:val="00F55EF0"/>
    <w:rsid w:val="00F6206D"/>
    <w:rsid w:val="00F6675D"/>
    <w:rsid w:val="00F66823"/>
    <w:rsid w:val="00F672B7"/>
    <w:rsid w:val="00F73B72"/>
    <w:rsid w:val="00F80A23"/>
    <w:rsid w:val="00F82940"/>
    <w:rsid w:val="00F8333D"/>
    <w:rsid w:val="00F85CE2"/>
    <w:rsid w:val="00F8634E"/>
    <w:rsid w:val="00F93DB1"/>
    <w:rsid w:val="00F9449B"/>
    <w:rsid w:val="00F96C48"/>
    <w:rsid w:val="00F972C2"/>
    <w:rsid w:val="00F97BC0"/>
    <w:rsid w:val="00FA2E13"/>
    <w:rsid w:val="00FA557D"/>
    <w:rsid w:val="00FB026A"/>
    <w:rsid w:val="00FB1FE9"/>
    <w:rsid w:val="00FB69E7"/>
    <w:rsid w:val="00FB6D1C"/>
    <w:rsid w:val="00FC7FF6"/>
    <w:rsid w:val="00FD26D5"/>
    <w:rsid w:val="00FD3212"/>
    <w:rsid w:val="00FD5DEC"/>
    <w:rsid w:val="00FD6CE2"/>
    <w:rsid w:val="00FE162A"/>
    <w:rsid w:val="00FE50A1"/>
    <w:rsid w:val="00FE7E34"/>
    <w:rsid w:val="00FF7E27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22CBF"/>
  </w:style>
  <w:style w:type="table" w:styleId="a3">
    <w:name w:val="Table Grid"/>
    <w:basedOn w:val="a1"/>
    <w:uiPriority w:val="59"/>
    <w:rsid w:val="00F22C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22C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F22C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2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F22CB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22C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F22C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F22C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3"/>
    <w:uiPriority w:val="59"/>
    <w:rsid w:val="00F22C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F22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F22C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F22C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9">
    <w:name w:val="header"/>
    <w:basedOn w:val="a"/>
    <w:link w:val="aa"/>
    <w:uiPriority w:val="99"/>
    <w:unhideWhenUsed/>
    <w:rsid w:val="00F22C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22C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3"/>
    <w:uiPriority w:val="59"/>
    <w:rsid w:val="00F22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F22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F22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22CBF"/>
  </w:style>
  <w:style w:type="table" w:customStyle="1" w:styleId="7">
    <w:name w:val="Сетка таблицы7"/>
    <w:basedOn w:val="a1"/>
    <w:next w:val="a3"/>
    <w:uiPriority w:val="59"/>
    <w:rsid w:val="00F22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F22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F22C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3"/>
    <w:uiPriority w:val="59"/>
    <w:rsid w:val="00F22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59"/>
    <w:rsid w:val="00F22C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">
    <w:name w:val="Сетка таблицы211"/>
    <w:basedOn w:val="a1"/>
    <w:next w:val="a3"/>
    <w:uiPriority w:val="59"/>
    <w:rsid w:val="00F22C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">
    <w:name w:val="Сетка таблицы221"/>
    <w:basedOn w:val="a1"/>
    <w:next w:val="a3"/>
    <w:uiPriority w:val="59"/>
    <w:rsid w:val="00F22C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F22CBF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customStyle="1" w:styleId="23">
    <w:name w:val="Сетка таблицы23"/>
    <w:basedOn w:val="a1"/>
    <w:next w:val="a3"/>
    <w:uiPriority w:val="59"/>
    <w:rsid w:val="00F22C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">
    <w:name w:val="Сетка таблицы2111"/>
    <w:basedOn w:val="a1"/>
    <w:next w:val="a3"/>
    <w:uiPriority w:val="59"/>
    <w:rsid w:val="00F22C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3"/>
    <w:uiPriority w:val="59"/>
    <w:rsid w:val="00F22C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Сетка таблицы13"/>
    <w:basedOn w:val="a1"/>
    <w:next w:val="a3"/>
    <w:uiPriority w:val="59"/>
    <w:rsid w:val="00F22C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Сетка таблицы14"/>
    <w:basedOn w:val="a1"/>
    <w:next w:val="a3"/>
    <w:uiPriority w:val="59"/>
    <w:rsid w:val="00F22CB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F22CBF"/>
  </w:style>
  <w:style w:type="table" w:customStyle="1" w:styleId="15">
    <w:name w:val="Сетка таблицы15"/>
    <w:basedOn w:val="a1"/>
    <w:next w:val="a3"/>
    <w:uiPriority w:val="59"/>
    <w:rsid w:val="00F22C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6"/>
    <w:basedOn w:val="a1"/>
    <w:next w:val="a3"/>
    <w:uiPriority w:val="59"/>
    <w:rsid w:val="00F22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3"/>
    <w:uiPriority w:val="59"/>
    <w:rsid w:val="00F22C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">
    <w:name w:val="Сетка таблицы212"/>
    <w:basedOn w:val="a1"/>
    <w:next w:val="a3"/>
    <w:uiPriority w:val="59"/>
    <w:rsid w:val="00F22C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">
    <w:name w:val="Сетка таблицы222"/>
    <w:basedOn w:val="a1"/>
    <w:next w:val="a3"/>
    <w:uiPriority w:val="59"/>
    <w:rsid w:val="00F22C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F22CBF"/>
  </w:style>
  <w:style w:type="table" w:customStyle="1" w:styleId="2112">
    <w:name w:val="Сетка таблицы2112"/>
    <w:basedOn w:val="a1"/>
    <w:next w:val="a3"/>
    <w:uiPriority w:val="59"/>
    <w:rsid w:val="00F22C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rmal (Web)"/>
    <w:basedOn w:val="a"/>
    <w:uiPriority w:val="99"/>
    <w:unhideWhenUsed/>
    <w:rsid w:val="00F2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7"/>
    <w:basedOn w:val="a1"/>
    <w:next w:val="a3"/>
    <w:uiPriority w:val="59"/>
    <w:rsid w:val="00483C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">
    <w:name w:val="Сетка таблицы18"/>
    <w:basedOn w:val="a1"/>
    <w:next w:val="a3"/>
    <w:uiPriority w:val="59"/>
    <w:rsid w:val="00483C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">
    <w:name w:val="Сетка таблицы19"/>
    <w:basedOn w:val="a1"/>
    <w:next w:val="a3"/>
    <w:uiPriority w:val="59"/>
    <w:rsid w:val="001144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0">
    <w:name w:val="Сетка таблицы20"/>
    <w:basedOn w:val="a1"/>
    <w:next w:val="a3"/>
    <w:uiPriority w:val="59"/>
    <w:rsid w:val="000D6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AA62CB"/>
  </w:style>
  <w:style w:type="table" w:customStyle="1" w:styleId="25">
    <w:name w:val="Сетка таблицы25"/>
    <w:basedOn w:val="a1"/>
    <w:next w:val="a3"/>
    <w:uiPriority w:val="59"/>
    <w:rsid w:val="00AA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22CBF"/>
  </w:style>
  <w:style w:type="table" w:styleId="a3">
    <w:name w:val="Table Grid"/>
    <w:basedOn w:val="a1"/>
    <w:uiPriority w:val="59"/>
    <w:rsid w:val="00F22C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22C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F22C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2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F22CB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22C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F22C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F22C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3"/>
    <w:uiPriority w:val="59"/>
    <w:rsid w:val="00F22C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F22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F22C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F22C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9">
    <w:name w:val="header"/>
    <w:basedOn w:val="a"/>
    <w:link w:val="aa"/>
    <w:uiPriority w:val="99"/>
    <w:unhideWhenUsed/>
    <w:rsid w:val="00F22C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22C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3"/>
    <w:uiPriority w:val="59"/>
    <w:rsid w:val="00F22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F22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F22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22CBF"/>
  </w:style>
  <w:style w:type="table" w:customStyle="1" w:styleId="7">
    <w:name w:val="Сетка таблицы7"/>
    <w:basedOn w:val="a1"/>
    <w:next w:val="a3"/>
    <w:uiPriority w:val="59"/>
    <w:rsid w:val="00F22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F22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F22C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3"/>
    <w:uiPriority w:val="59"/>
    <w:rsid w:val="00F22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59"/>
    <w:rsid w:val="00F22C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">
    <w:name w:val="Сетка таблицы211"/>
    <w:basedOn w:val="a1"/>
    <w:next w:val="a3"/>
    <w:uiPriority w:val="59"/>
    <w:rsid w:val="00F22C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">
    <w:name w:val="Сетка таблицы221"/>
    <w:basedOn w:val="a1"/>
    <w:next w:val="a3"/>
    <w:uiPriority w:val="59"/>
    <w:rsid w:val="00F22C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F22CBF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customStyle="1" w:styleId="23">
    <w:name w:val="Сетка таблицы23"/>
    <w:basedOn w:val="a1"/>
    <w:next w:val="a3"/>
    <w:uiPriority w:val="59"/>
    <w:rsid w:val="00F22C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">
    <w:name w:val="Сетка таблицы2111"/>
    <w:basedOn w:val="a1"/>
    <w:next w:val="a3"/>
    <w:uiPriority w:val="59"/>
    <w:rsid w:val="00F22C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3"/>
    <w:uiPriority w:val="59"/>
    <w:rsid w:val="00F22C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Сетка таблицы13"/>
    <w:basedOn w:val="a1"/>
    <w:next w:val="a3"/>
    <w:uiPriority w:val="59"/>
    <w:rsid w:val="00F22C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Сетка таблицы14"/>
    <w:basedOn w:val="a1"/>
    <w:next w:val="a3"/>
    <w:uiPriority w:val="59"/>
    <w:rsid w:val="00F22CB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F22CBF"/>
  </w:style>
  <w:style w:type="table" w:customStyle="1" w:styleId="15">
    <w:name w:val="Сетка таблицы15"/>
    <w:basedOn w:val="a1"/>
    <w:next w:val="a3"/>
    <w:uiPriority w:val="59"/>
    <w:rsid w:val="00F22C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6"/>
    <w:basedOn w:val="a1"/>
    <w:next w:val="a3"/>
    <w:uiPriority w:val="59"/>
    <w:rsid w:val="00F22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3"/>
    <w:uiPriority w:val="59"/>
    <w:rsid w:val="00F22C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">
    <w:name w:val="Сетка таблицы212"/>
    <w:basedOn w:val="a1"/>
    <w:next w:val="a3"/>
    <w:uiPriority w:val="59"/>
    <w:rsid w:val="00F22C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">
    <w:name w:val="Сетка таблицы222"/>
    <w:basedOn w:val="a1"/>
    <w:next w:val="a3"/>
    <w:uiPriority w:val="59"/>
    <w:rsid w:val="00F22C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F22CBF"/>
  </w:style>
  <w:style w:type="table" w:customStyle="1" w:styleId="2112">
    <w:name w:val="Сетка таблицы2112"/>
    <w:basedOn w:val="a1"/>
    <w:next w:val="a3"/>
    <w:uiPriority w:val="59"/>
    <w:rsid w:val="00F22C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rmal (Web)"/>
    <w:basedOn w:val="a"/>
    <w:uiPriority w:val="99"/>
    <w:unhideWhenUsed/>
    <w:rsid w:val="00F2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7"/>
    <w:basedOn w:val="a1"/>
    <w:next w:val="a3"/>
    <w:uiPriority w:val="59"/>
    <w:rsid w:val="00483C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">
    <w:name w:val="Сетка таблицы18"/>
    <w:basedOn w:val="a1"/>
    <w:next w:val="a3"/>
    <w:uiPriority w:val="59"/>
    <w:rsid w:val="00483C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">
    <w:name w:val="Сетка таблицы19"/>
    <w:basedOn w:val="a1"/>
    <w:next w:val="a3"/>
    <w:uiPriority w:val="59"/>
    <w:rsid w:val="001144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0">
    <w:name w:val="Сетка таблицы20"/>
    <w:basedOn w:val="a1"/>
    <w:next w:val="a3"/>
    <w:uiPriority w:val="59"/>
    <w:rsid w:val="000D6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AA62CB"/>
  </w:style>
  <w:style w:type="table" w:customStyle="1" w:styleId="25">
    <w:name w:val="Сетка таблицы25"/>
    <w:basedOn w:val="a1"/>
    <w:next w:val="a3"/>
    <w:uiPriority w:val="59"/>
    <w:rsid w:val="00AA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chart" Target="charts/chart31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42" Type="http://schemas.openxmlformats.org/officeDocument/2006/relationships/chart" Target="charts/chart34.xml"/><Relationship Id="rId47" Type="http://schemas.openxmlformats.org/officeDocument/2006/relationships/chart" Target="charts/chart39.xml"/><Relationship Id="rId50" Type="http://schemas.openxmlformats.org/officeDocument/2006/relationships/chart" Target="charts/chart42.xml"/><Relationship Id="rId55" Type="http://schemas.openxmlformats.org/officeDocument/2006/relationships/chart" Target="charts/chart47.xm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41" Type="http://schemas.openxmlformats.org/officeDocument/2006/relationships/chart" Target="charts/chart33.xml"/><Relationship Id="rId54" Type="http://schemas.openxmlformats.org/officeDocument/2006/relationships/chart" Target="charts/chart46.xml"/><Relationship Id="rId62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chart" Target="charts/chart32.xml"/><Relationship Id="rId45" Type="http://schemas.openxmlformats.org/officeDocument/2006/relationships/chart" Target="charts/chart37.xml"/><Relationship Id="rId53" Type="http://schemas.openxmlformats.org/officeDocument/2006/relationships/chart" Target="charts/chart45.xml"/><Relationship Id="rId58" Type="http://schemas.openxmlformats.org/officeDocument/2006/relationships/chart" Target="charts/chart50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49" Type="http://schemas.openxmlformats.org/officeDocument/2006/relationships/chart" Target="charts/chart41.xml"/><Relationship Id="rId57" Type="http://schemas.openxmlformats.org/officeDocument/2006/relationships/chart" Target="charts/chart49.xml"/><Relationship Id="rId61" Type="http://schemas.openxmlformats.org/officeDocument/2006/relationships/chart" Target="charts/chart53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4" Type="http://schemas.openxmlformats.org/officeDocument/2006/relationships/chart" Target="charts/chart36.xml"/><Relationship Id="rId52" Type="http://schemas.openxmlformats.org/officeDocument/2006/relationships/chart" Target="charts/chart44.xml"/><Relationship Id="rId60" Type="http://schemas.openxmlformats.org/officeDocument/2006/relationships/chart" Target="charts/chart5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Relationship Id="rId43" Type="http://schemas.openxmlformats.org/officeDocument/2006/relationships/chart" Target="charts/chart35.xml"/><Relationship Id="rId48" Type="http://schemas.openxmlformats.org/officeDocument/2006/relationships/chart" Target="charts/chart40.xml"/><Relationship Id="rId56" Type="http://schemas.openxmlformats.org/officeDocument/2006/relationships/chart" Target="charts/chart48.xml"/><Relationship Id="rId64" Type="http://schemas.openxmlformats.org/officeDocument/2006/relationships/theme" Target="theme/theme1.xml"/><Relationship Id="rId8" Type="http://schemas.openxmlformats.org/officeDocument/2006/relationships/hyperlink" Target="http://school67.edu.yar.ru/obrazovatelnie_standarti/fgos/f.html" TargetMode="External"/><Relationship Id="rId51" Type="http://schemas.openxmlformats.org/officeDocument/2006/relationships/chart" Target="charts/chart43.xml"/><Relationship Id="rId3" Type="http://schemas.microsoft.com/office/2007/relationships/stylesWithEffects" Target="stylesWithEffect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chart" Target="charts/chart30.xml"/><Relationship Id="rId46" Type="http://schemas.openxmlformats.org/officeDocument/2006/relationships/chart" Target="charts/chart38.xml"/><Relationship Id="rId59" Type="http://schemas.openxmlformats.org/officeDocument/2006/relationships/chart" Target="charts/chart5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6.xlsx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7.xlsx"/><Relationship Id="rId1" Type="http://schemas.openxmlformats.org/officeDocument/2006/relationships/themeOverride" Target="../theme/themeOverride18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8.xlsx"/><Relationship Id="rId1" Type="http://schemas.openxmlformats.org/officeDocument/2006/relationships/themeOverride" Target="../theme/themeOverride1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9.xlsx"/><Relationship Id="rId1" Type="http://schemas.openxmlformats.org/officeDocument/2006/relationships/themeOverride" Target="../theme/themeOverride20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0.xlsx"/><Relationship Id="rId1" Type="http://schemas.openxmlformats.org/officeDocument/2006/relationships/themeOverride" Target="../theme/themeOverride21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22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1.xlsx"/><Relationship Id="rId1" Type="http://schemas.openxmlformats.org/officeDocument/2006/relationships/themeOverride" Target="../theme/themeOverride23.xm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2.xlsx"/><Relationship Id="rId1" Type="http://schemas.openxmlformats.org/officeDocument/2006/relationships/themeOverride" Target="../theme/themeOverride24.xm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3.xlsx"/><Relationship Id="rId1" Type="http://schemas.openxmlformats.org/officeDocument/2006/relationships/themeOverride" Target="../theme/themeOverride25.xml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4.xlsx"/><Relationship Id="rId1" Type="http://schemas.openxmlformats.org/officeDocument/2006/relationships/themeOverride" Target="../theme/themeOverride26.xm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5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6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7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3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8.xlsx"/><Relationship Id="rId1" Type="http://schemas.openxmlformats.org/officeDocument/2006/relationships/themeOverride" Target="../theme/themeOverride27.xml"/></Relationships>
</file>

<file path=word/charts/_rels/chart3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9.xlsx"/><Relationship Id="rId1" Type="http://schemas.openxmlformats.org/officeDocument/2006/relationships/themeOverride" Target="../theme/themeOverride28.xml"/></Relationships>
</file>

<file path=word/charts/_rels/chart3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0.xlsx"/><Relationship Id="rId1" Type="http://schemas.openxmlformats.org/officeDocument/2006/relationships/themeOverride" Target="../theme/themeOverride29.xm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1.xlsx"/></Relationships>
</file>

<file path=word/charts/_rels/chart3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2.xlsx"/><Relationship Id="rId1" Type="http://schemas.openxmlformats.org/officeDocument/2006/relationships/themeOverride" Target="../theme/themeOverride30.xml"/></Relationships>
</file>

<file path=word/charts/_rels/chart3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3.xlsx"/><Relationship Id="rId1" Type="http://schemas.openxmlformats.org/officeDocument/2006/relationships/themeOverride" Target="../theme/themeOverride31.xml"/></Relationships>
</file>

<file path=word/charts/_rels/chart3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4.xlsx"/><Relationship Id="rId1" Type="http://schemas.openxmlformats.org/officeDocument/2006/relationships/themeOverride" Target="../theme/themeOverride32.xml"/></Relationships>
</file>

<file path=word/charts/_rels/chart3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5.xlsx"/><Relationship Id="rId1" Type="http://schemas.openxmlformats.org/officeDocument/2006/relationships/themeOverride" Target="../theme/themeOverride33.xml"/></Relationships>
</file>

<file path=word/charts/_rels/chart3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6.xlsx"/><Relationship Id="rId1" Type="http://schemas.openxmlformats.org/officeDocument/2006/relationships/themeOverride" Target="../theme/themeOverride34.xml"/></Relationships>
</file>

<file path=word/charts/_rels/chart3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7.xlsx"/><Relationship Id="rId1" Type="http://schemas.openxmlformats.org/officeDocument/2006/relationships/themeOverride" Target="../theme/themeOverride35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4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8.xlsx"/><Relationship Id="rId1" Type="http://schemas.openxmlformats.org/officeDocument/2006/relationships/themeOverride" Target="../theme/themeOverride36.xml"/></Relationships>
</file>

<file path=word/charts/_rels/chart4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9.xlsx"/><Relationship Id="rId1" Type="http://schemas.openxmlformats.org/officeDocument/2006/relationships/themeOverride" Target="../theme/themeOverride37.xml"/></Relationships>
</file>

<file path=word/charts/_rels/chart4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0.xlsx"/><Relationship Id="rId1" Type="http://schemas.openxmlformats.org/officeDocument/2006/relationships/themeOverride" Target="../theme/themeOverride38.xml"/></Relationships>
</file>

<file path=word/charts/_rels/chart4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1.xlsx"/><Relationship Id="rId1" Type="http://schemas.openxmlformats.org/officeDocument/2006/relationships/themeOverride" Target="../theme/themeOverride39.xm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2.xlsx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3.xlsx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4.xlsx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5.xlsx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6.xlsx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7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5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8.xlsx"/><Relationship Id="rId1" Type="http://schemas.openxmlformats.org/officeDocument/2006/relationships/themeOverride" Target="../theme/themeOverride40.xml"/></Relationships>
</file>

<file path=word/charts/_rels/chart5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9.xlsx"/><Relationship Id="rId1" Type="http://schemas.openxmlformats.org/officeDocument/2006/relationships/themeOverride" Target="../theme/themeOverride41.xml"/></Relationships>
</file>

<file path=word/charts/_rels/chart5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0.xlsx"/><Relationship Id="rId1" Type="http://schemas.openxmlformats.org/officeDocument/2006/relationships/themeOverride" Target="../theme/themeOverride42.xml"/></Relationships>
</file>

<file path=word/charts/_rels/chart5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1.xlsx"/><Relationship Id="rId1" Type="http://schemas.openxmlformats.org/officeDocument/2006/relationships/themeOverride" Target="../theme/themeOverride4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909869409931465E-2"/>
          <c:y val="6.3898799535303988E-2"/>
          <c:w val="0.61873049722951301"/>
          <c:h val="0.84178883889513811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1400">
                    <a:ln>
                      <a:solidFill>
                        <a:schemeClr val="tx1"/>
                      </a:solidFill>
                    </a:ln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40.6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txPr>
              <a:bodyPr/>
              <a:lstStyle/>
              <a:p>
                <a:pPr>
                  <a:defRPr sz="1400">
                    <a:ln>
                      <a:solidFill>
                        <a:schemeClr val="tx1"/>
                      </a:solidFill>
                    </a:ln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99.8</c:v>
                </c:pt>
                <c:pt idx="1">
                  <c:v>34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txPr>
              <a:bodyPr/>
              <a:lstStyle/>
              <a:p>
                <a:pPr>
                  <a:defRPr sz="1400">
                    <a:ln>
                      <a:solidFill>
                        <a:schemeClr val="tx1"/>
                      </a:solidFill>
                    </a:ln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99.8</c:v>
                </c:pt>
                <c:pt idx="1">
                  <c:v>30.5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8644480"/>
        <c:axId val="178646016"/>
        <c:axId val="178588736"/>
      </c:bar3DChart>
      <c:catAx>
        <c:axId val="1786444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ln>
                  <a:solidFill>
                    <a:schemeClr val="tx1"/>
                  </a:solidFill>
                </a:ln>
              </a:defRPr>
            </a:pPr>
            <a:endParaRPr lang="ru-RU"/>
          </a:p>
        </c:txPr>
        <c:crossAx val="178646016"/>
        <c:crosses val="autoZero"/>
        <c:auto val="1"/>
        <c:lblAlgn val="ctr"/>
        <c:lblOffset val="100"/>
        <c:noMultiLvlLbl val="0"/>
      </c:catAx>
      <c:valAx>
        <c:axId val="178646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n>
                  <a:solidFill>
                    <a:schemeClr val="tx1"/>
                  </a:solidFill>
                </a:ln>
              </a:defRPr>
            </a:pPr>
            <a:endParaRPr lang="ru-RU"/>
          </a:p>
        </c:txPr>
        <c:crossAx val="178644480"/>
        <c:crosses val="autoZero"/>
        <c:crossBetween val="between"/>
      </c:valAx>
      <c:serAx>
        <c:axId val="1785887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n>
                  <a:solidFill>
                    <a:schemeClr val="tx1"/>
                  </a:solidFill>
                </a:ln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8646016"/>
        <c:crosses val="autoZero"/>
      </c:serAx>
    </c:plotArea>
    <c:legend>
      <c:legendPos val="r"/>
      <c:overlay val="0"/>
      <c:txPr>
        <a:bodyPr/>
        <a:lstStyle/>
        <a:p>
          <a:pPr>
            <a:defRPr sz="1200">
              <a:ln>
                <a:solidFill>
                  <a:schemeClr val="tx1"/>
                </a:solidFill>
              </a:ln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2014-15 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0.84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2015-16г.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4329856"/>
        <c:axId val="244372608"/>
      </c:barChart>
      <c:catAx>
        <c:axId val="244329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4372608"/>
        <c:crosses val="autoZero"/>
        <c:auto val="1"/>
        <c:lblAlgn val="ctr"/>
        <c:lblOffset val="100"/>
        <c:noMultiLvlLbl val="0"/>
      </c:catAx>
      <c:valAx>
        <c:axId val="24437260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443298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2013-14г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2014-15 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2015-16г.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4081408"/>
        <c:axId val="264082944"/>
      </c:barChart>
      <c:catAx>
        <c:axId val="264081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64082944"/>
        <c:crosses val="autoZero"/>
        <c:auto val="1"/>
        <c:lblAlgn val="ctr"/>
        <c:lblOffset val="100"/>
        <c:noMultiLvlLbl val="0"/>
      </c:catAx>
      <c:valAx>
        <c:axId val="2640829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640814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2013-14г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2014-15г.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0.73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2015-16г.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2244224"/>
        <c:axId val="152245760"/>
      </c:barChart>
      <c:catAx>
        <c:axId val="152244224"/>
        <c:scaling>
          <c:orientation val="minMax"/>
        </c:scaling>
        <c:delete val="0"/>
        <c:axPos val="b"/>
        <c:majorTickMark val="out"/>
        <c:minorTickMark val="none"/>
        <c:tickLblPos val="nextTo"/>
        <c:crossAx val="152245760"/>
        <c:crosses val="autoZero"/>
        <c:auto val="1"/>
        <c:lblAlgn val="ctr"/>
        <c:lblOffset val="100"/>
        <c:noMultiLvlLbl val="0"/>
      </c:catAx>
      <c:valAx>
        <c:axId val="1522457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522442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2013-14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2014-15г.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0.77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2015-16г.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2293376"/>
        <c:axId val="152294912"/>
      </c:barChart>
      <c:catAx>
        <c:axId val="152293376"/>
        <c:scaling>
          <c:orientation val="minMax"/>
        </c:scaling>
        <c:delete val="0"/>
        <c:axPos val="b"/>
        <c:majorTickMark val="out"/>
        <c:minorTickMark val="none"/>
        <c:tickLblPos val="nextTo"/>
        <c:crossAx val="152294912"/>
        <c:crosses val="autoZero"/>
        <c:auto val="1"/>
        <c:lblAlgn val="ctr"/>
        <c:lblOffset val="100"/>
        <c:noMultiLvlLbl val="0"/>
      </c:catAx>
      <c:valAx>
        <c:axId val="1522949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522933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Химия Ширяева Е.К.</c:v>
                </c:pt>
              </c:strCache>
            </c:strRef>
          </c:tx>
          <c:spPr>
            <a:solidFill>
              <a:srgbClr val="F79646">
                <a:lumMod val="75000"/>
              </a:srgbClr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4BACC6">
                  <a:lumMod val="60000"/>
                  <a:lumOff val="40000"/>
                </a:srgbClr>
              </a:solidFill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</c:spPr>
          </c:dPt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Лист1!$B$1:$D$1</c:f>
              <c:strCache>
                <c:ptCount val="3"/>
                <c:pt idx="0">
                  <c:v>2013-14</c:v>
                </c:pt>
                <c:pt idx="1">
                  <c:v>2014-2015%</c:v>
                </c:pt>
                <c:pt idx="2">
                  <c:v>2015-16</c:v>
                </c:pt>
              </c:strCache>
            </c:strRef>
          </c:cat>
          <c:val>
            <c:numRef>
              <c:f>Лист1!$B$2:$D$2</c:f>
              <c:numCache>
                <c:formatCode>0%</c:formatCode>
                <c:ptCount val="3"/>
                <c:pt idx="0">
                  <c:v>0.41</c:v>
                </c:pt>
                <c:pt idx="1">
                  <c:v>0.45</c:v>
                </c:pt>
                <c:pt idx="2">
                  <c:v>0.31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4435200"/>
        <c:axId val="244441088"/>
      </c:barChart>
      <c:catAx>
        <c:axId val="2444352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44441088"/>
        <c:crosses val="autoZero"/>
        <c:auto val="1"/>
        <c:lblAlgn val="ctr"/>
        <c:lblOffset val="100"/>
        <c:noMultiLvlLbl val="0"/>
      </c:catAx>
      <c:valAx>
        <c:axId val="24444108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4443520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ОБЖ</a:t>
            </a:r>
          </a:p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45024879702537185"/>
          <c:y val="0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ОБЖ Царегородцева Н.А.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0.63</c:v>
                </c:pt>
                <c:pt idx="1">
                  <c:v>0.6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ОБЖ Ширяева Е.К.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0.56000000000000005</c:v>
                </c:pt>
                <c:pt idx="1">
                  <c:v>0.69</c:v>
                </c:pt>
                <c:pt idx="2">
                  <c:v>0.62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7784960"/>
        <c:axId val="247786496"/>
      </c:barChart>
      <c:catAx>
        <c:axId val="2477849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47786496"/>
        <c:crosses val="autoZero"/>
        <c:auto val="1"/>
        <c:lblAlgn val="ctr"/>
        <c:lblOffset val="100"/>
        <c:noMultiLvlLbl val="0"/>
      </c:catAx>
      <c:valAx>
        <c:axId val="2477864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4778496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Word]Лист1'!$A$23</c:f>
              <c:strCache>
                <c:ptCount val="1"/>
                <c:pt idx="0">
                  <c:v>География Скосырская А.А.</c:v>
                </c:pt>
              </c:strCache>
            </c:strRef>
          </c:tx>
          <c:spPr>
            <a:solidFill>
              <a:srgbClr val="F79646">
                <a:lumMod val="60000"/>
                <a:lumOff val="40000"/>
              </a:srgbClr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B0F0"/>
              </a:solidFill>
            </c:spPr>
          </c:dPt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Word]Лист1'!$B$22:$D$22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2015-16</c:v>
                </c:pt>
              </c:strCache>
            </c:strRef>
          </c:cat>
          <c:val>
            <c:numRef>
              <c:f>'[Диаграмма в Microsoft Word]Лист1'!$B$23:$D$23</c:f>
              <c:numCache>
                <c:formatCode>0.0%</c:formatCode>
                <c:ptCount val="3"/>
                <c:pt idx="0" formatCode="0%">
                  <c:v>0.73</c:v>
                </c:pt>
                <c:pt idx="1">
                  <c:v>0.61</c:v>
                </c:pt>
                <c:pt idx="2" formatCode="0%">
                  <c:v>0.63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4208384"/>
        <c:axId val="264209920"/>
      </c:barChart>
      <c:catAx>
        <c:axId val="2642083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64209920"/>
        <c:crosses val="autoZero"/>
        <c:auto val="1"/>
        <c:lblAlgn val="ctr"/>
        <c:lblOffset val="100"/>
        <c:noMultiLvlLbl val="0"/>
      </c:catAx>
      <c:valAx>
        <c:axId val="26420992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6420838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Лист1!$A$27</c:f>
              <c:strCache>
                <c:ptCount val="1"/>
                <c:pt idx="0">
                  <c:v>Биология Царегородцева Н.А.</c:v>
                </c:pt>
              </c:strCache>
            </c:strRef>
          </c:tx>
          <c:spPr>
            <a:solidFill>
              <a:srgbClr val="4BACC6">
                <a:lumMod val="75000"/>
              </a:srgbClr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8064A2">
                  <a:lumMod val="60000"/>
                  <a:lumOff val="40000"/>
                </a:srgbClr>
              </a:solidFill>
            </c:spPr>
          </c:dPt>
          <c:dPt>
            <c:idx val="2"/>
            <c:invertIfNegative val="0"/>
            <c:bubble3D val="0"/>
            <c:spPr>
              <a:solidFill>
                <a:srgbClr val="C0504D">
                  <a:lumMod val="75000"/>
                </a:srgbClr>
              </a:solidFill>
            </c:spPr>
          </c:dPt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Лист1!$B$26:$D$26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Лист1!$B$27:$D$27</c:f>
              <c:numCache>
                <c:formatCode>0%</c:formatCode>
                <c:ptCount val="3"/>
                <c:pt idx="0">
                  <c:v>0.51</c:v>
                </c:pt>
                <c:pt idx="1">
                  <c:v>0.49</c:v>
                </c:pt>
                <c:pt idx="2">
                  <c:v>0.48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5296512"/>
        <c:axId val="265302400"/>
      </c:barChart>
      <c:catAx>
        <c:axId val="2652965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65302400"/>
        <c:crosses val="autoZero"/>
        <c:auto val="1"/>
        <c:lblAlgn val="ctr"/>
        <c:lblOffset val="100"/>
        <c:noMultiLvlLbl val="0"/>
      </c:catAx>
      <c:valAx>
        <c:axId val="2653024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6529651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История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Лист1!$A$31</c:f>
              <c:strCache>
                <c:ptCount val="1"/>
                <c:pt idx="0">
                  <c:v>История Скропко С.М.</c:v>
                </c:pt>
              </c:strCache>
            </c:strRef>
          </c:tx>
          <c:spPr>
            <a:solidFill>
              <a:srgbClr val="4BACC6">
                <a:lumMod val="75000"/>
              </a:srgbClr>
            </a:solidFill>
          </c:spPr>
          <c:invertIfNegative val="0"/>
          <c:dLbls>
            <c:dLbl>
              <c:idx val="2"/>
              <c:layout>
                <c:manualLayout>
                  <c:x val="-1.666666666666666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Лист1!$B$30:$D$30</c:f>
              <c:strCache>
                <c:ptCount val="2"/>
                <c:pt idx="0">
                  <c:v>2014-2015</c:v>
                </c:pt>
                <c:pt idx="1">
                  <c:v>2015-2016</c:v>
                </c:pt>
              </c:strCache>
            </c:strRef>
          </c:cat>
          <c:val>
            <c:numRef>
              <c:f>Лист1!$B$31:$D$31</c:f>
              <c:numCache>
                <c:formatCode>0%</c:formatCode>
                <c:ptCount val="3"/>
                <c:pt idx="0">
                  <c:v>0.52300000000000002</c:v>
                </c:pt>
                <c:pt idx="1">
                  <c:v>0.60899999999999999</c:v>
                </c:pt>
              </c:numCache>
            </c:numRef>
          </c:val>
        </c:ser>
        <c:ser>
          <c:idx val="1"/>
          <c:order val="1"/>
          <c:tx>
            <c:strRef>
              <c:f>Лист1!$A$32</c:f>
              <c:strCache>
                <c:ptCount val="1"/>
                <c:pt idx="0">
                  <c:v>История Герасименко Н.Н.</c:v>
                </c:pt>
              </c:strCache>
            </c:strRef>
          </c:tx>
          <c:spPr>
            <a:solidFill>
              <a:srgbClr val="F79646">
                <a:lumMod val="75000"/>
              </a:srgbClr>
            </a:solidFill>
          </c:spPr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Лист1!$B$30:$D$30</c:f>
              <c:strCache>
                <c:ptCount val="2"/>
                <c:pt idx="0">
                  <c:v>2014-2015</c:v>
                </c:pt>
                <c:pt idx="1">
                  <c:v>2015-2016</c:v>
                </c:pt>
              </c:strCache>
            </c:strRef>
          </c:cat>
          <c:val>
            <c:numRef>
              <c:f>Лист1!$B$32:$D$32</c:f>
              <c:numCache>
                <c:formatCode>0.00%</c:formatCode>
                <c:ptCount val="3"/>
                <c:pt idx="1">
                  <c:v>0.56999999999999995</c:v>
                </c:pt>
              </c:numCache>
            </c:numRef>
          </c:val>
        </c:ser>
        <c:ser>
          <c:idx val="2"/>
          <c:order val="2"/>
          <c:tx>
            <c:strRef>
              <c:f>Лист1!$A$33</c:f>
              <c:strCache>
                <c:ptCount val="1"/>
              </c:strCache>
            </c:strRef>
          </c:tx>
          <c:spPr>
            <a:solidFill>
              <a:srgbClr val="C0504D">
                <a:lumMod val="60000"/>
                <a:lumOff val="40000"/>
              </a:srgbClr>
            </a:solidFill>
          </c:spPr>
          <c:invertIfNegative val="0"/>
          <c:dLbls>
            <c:dLbl>
              <c:idx val="2"/>
              <c:layout>
                <c:manualLayout>
                  <c:x val="1.388888888888888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Лист1!$B$30:$D$30</c:f>
              <c:strCache>
                <c:ptCount val="2"/>
                <c:pt idx="0">
                  <c:v>2014-2015</c:v>
                </c:pt>
                <c:pt idx="1">
                  <c:v>2015-2016</c:v>
                </c:pt>
              </c:strCache>
            </c:strRef>
          </c:cat>
          <c:val>
            <c:numRef>
              <c:f>Лист1!$B$33:$D$33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5358336"/>
        <c:axId val="265368320"/>
      </c:barChart>
      <c:catAx>
        <c:axId val="2653583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65368320"/>
        <c:crosses val="autoZero"/>
        <c:auto val="1"/>
        <c:lblAlgn val="ctr"/>
        <c:lblOffset val="100"/>
        <c:noMultiLvlLbl val="0"/>
      </c:catAx>
      <c:valAx>
        <c:axId val="26536832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65358336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  <c:txPr>
        <a:bodyPr/>
        <a:lstStyle/>
        <a:p>
          <a:pPr>
            <a:defRPr sz="12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Обществознание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Лист1!$A$36</c:f>
              <c:strCache>
                <c:ptCount val="1"/>
                <c:pt idx="0">
                  <c:v>Обществознание Скрипко С.М..</c:v>
                </c:pt>
              </c:strCache>
            </c:strRef>
          </c:tx>
          <c:spPr>
            <a:solidFill>
              <a:srgbClr val="4BACC6">
                <a:lumMod val="75000"/>
              </a:srgbClr>
            </a:solidFill>
          </c:spPr>
          <c:invertIfNegative val="0"/>
          <c:dLbls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Лист1!$B$35:$D$35</c:f>
              <c:strCache>
                <c:ptCount val="2"/>
                <c:pt idx="0">
                  <c:v>2014-2015</c:v>
                </c:pt>
                <c:pt idx="1">
                  <c:v>2015-2016</c:v>
                </c:pt>
              </c:strCache>
            </c:strRef>
          </c:cat>
          <c:val>
            <c:numRef>
              <c:f>Лист1!$B$36:$D$36</c:f>
              <c:numCache>
                <c:formatCode>0%</c:formatCode>
                <c:ptCount val="3"/>
                <c:pt idx="0">
                  <c:v>0.67200000000000004</c:v>
                </c:pt>
                <c:pt idx="1">
                  <c:v>0.625</c:v>
                </c:pt>
              </c:numCache>
            </c:numRef>
          </c:val>
        </c:ser>
        <c:ser>
          <c:idx val="1"/>
          <c:order val="1"/>
          <c:tx>
            <c:strRef>
              <c:f>Лист1!$A$37</c:f>
              <c:strCache>
                <c:ptCount val="1"/>
                <c:pt idx="0">
                  <c:v>Обществознание Герасименко Н.Н.</c:v>
                </c:pt>
              </c:strCache>
            </c:strRef>
          </c:tx>
          <c:spPr>
            <a:solidFill>
              <a:srgbClr val="F79646">
                <a:lumMod val="75000"/>
              </a:srgbClr>
            </a:solidFill>
          </c:spPr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Лист1!$B$35:$D$35</c:f>
              <c:strCache>
                <c:ptCount val="2"/>
                <c:pt idx="0">
                  <c:v>2014-2015</c:v>
                </c:pt>
                <c:pt idx="1">
                  <c:v>2015-2016</c:v>
                </c:pt>
              </c:strCache>
            </c:strRef>
          </c:cat>
          <c:val>
            <c:numRef>
              <c:f>Лист1!$B$37:$D$37</c:f>
              <c:numCache>
                <c:formatCode>0.00%</c:formatCode>
                <c:ptCount val="3"/>
                <c:pt idx="1">
                  <c:v>0.56000000000000005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5321088"/>
        <c:axId val="265326976"/>
      </c:barChart>
      <c:catAx>
        <c:axId val="2653210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65326976"/>
        <c:crosses val="autoZero"/>
        <c:auto val="1"/>
        <c:lblAlgn val="ctr"/>
        <c:lblOffset val="100"/>
        <c:noMultiLvlLbl val="0"/>
      </c:catAx>
      <c:valAx>
        <c:axId val="2653269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6532108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0.238795458954786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498516208531779E-2"/>
                  <c:y val="-0.27135847608498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0.151960746607591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2013-14г</c:v>
                </c:pt>
                <c:pt idx="1">
                  <c:v>2014 -15 г.</c:v>
                </c:pt>
                <c:pt idx="2">
                  <c:v>2015 -16 г.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0.54</c:v>
                </c:pt>
                <c:pt idx="1">
                  <c:v>0.55000000000000004</c:v>
                </c:pt>
                <c:pt idx="2">
                  <c:v>0.53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31678720"/>
        <c:axId val="231680256"/>
        <c:axId val="0"/>
      </c:bar3DChart>
      <c:catAx>
        <c:axId val="231678720"/>
        <c:scaling>
          <c:orientation val="minMax"/>
        </c:scaling>
        <c:delete val="0"/>
        <c:axPos val="b"/>
        <c:majorTickMark val="out"/>
        <c:minorTickMark val="none"/>
        <c:tickLblPos val="nextTo"/>
        <c:crossAx val="231680256"/>
        <c:crosses val="autoZero"/>
        <c:auto val="1"/>
        <c:lblAlgn val="ctr"/>
        <c:lblOffset val="100"/>
        <c:noMultiLvlLbl val="0"/>
      </c:catAx>
      <c:valAx>
        <c:axId val="2316802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316787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Физика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Пунтусов В.Ф.</c:v>
                </c:pt>
              </c:strCache>
            </c:strRef>
          </c:tx>
          <c:spPr>
            <a:solidFill>
              <a:srgbClr val="1F497D">
                <a:lumMod val="60000"/>
                <a:lumOff val="40000"/>
              </a:srgbClr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0.60499999999999998</c:v>
                </c:pt>
                <c:pt idx="1">
                  <c:v>0.51</c:v>
                </c:pt>
                <c:pt idx="2" formatCode="0%">
                  <c:v>0.52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Мунько Т.В.</c:v>
                </c:pt>
              </c:strCache>
            </c:strRef>
          </c:tx>
          <c:spPr>
            <a:solidFill>
              <a:srgbClr val="F79646">
                <a:lumMod val="75000"/>
              </a:srgbClr>
            </a:solidFill>
          </c:spPr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1">
                  <c:v>0.64</c:v>
                </c:pt>
                <c:pt idx="2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5426816"/>
        <c:axId val="265428352"/>
      </c:barChart>
      <c:catAx>
        <c:axId val="2654268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65428352"/>
        <c:crosses val="autoZero"/>
        <c:auto val="1"/>
        <c:lblAlgn val="ctr"/>
        <c:lblOffset val="100"/>
        <c:noMultiLvlLbl val="0"/>
      </c:catAx>
      <c:valAx>
        <c:axId val="265428352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6542681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Английский</a:t>
            </a:r>
            <a:r>
              <a:rPr lang="ru-RU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язык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Аникина Е.В.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0.46</c:v>
                </c:pt>
                <c:pt idx="1">
                  <c:v>0.55000000000000004</c:v>
                </c:pt>
                <c:pt idx="2">
                  <c:v>0.54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Руденко В.В.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0.61</c:v>
                </c:pt>
                <c:pt idx="1">
                  <c:v>0.56999999999999995</c:v>
                </c:pt>
                <c:pt idx="2">
                  <c:v>0.57999999999999996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Пронина К.В.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 formatCode="General">
                  <c:v>0</c:v>
                </c:pt>
                <c:pt idx="1">
                  <c:v>0.55000000000000004</c:v>
                </c:pt>
                <c:pt idx="2">
                  <c:v>0.59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65468160"/>
        <c:axId val="284827648"/>
      </c:barChart>
      <c:catAx>
        <c:axId val="2654681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84827648"/>
        <c:crosses val="autoZero"/>
        <c:auto val="1"/>
        <c:lblAlgn val="ctr"/>
        <c:lblOffset val="100"/>
        <c:noMultiLvlLbl val="0"/>
      </c:catAx>
      <c:valAx>
        <c:axId val="2848276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6546816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Технология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7 в Microsoft Word]Лист1'!$A$61</c:f>
              <c:strCache>
                <c:ptCount val="1"/>
                <c:pt idx="0">
                  <c:v>Технология Тихонова Н.В.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7 в Microsoft Word]Лист1'!$B$60:$D$60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'[Диаграмма 7 в Microsoft Word]Лист1'!$B$61:$D$61</c:f>
              <c:numCache>
                <c:formatCode>0%</c:formatCode>
                <c:ptCount val="3"/>
                <c:pt idx="0" formatCode="0.00%">
                  <c:v>0.98</c:v>
                </c:pt>
                <c:pt idx="1">
                  <c:v>0.97499999999999998</c:v>
                </c:pt>
                <c:pt idx="2" formatCode="0.0%">
                  <c:v>0.98</c:v>
                </c:pt>
              </c:numCache>
            </c:numRef>
          </c:val>
        </c:ser>
        <c:ser>
          <c:idx val="1"/>
          <c:order val="1"/>
          <c:tx>
            <c:strRef>
              <c:f>'[Диаграмма 7 в Microsoft Word]Лист1'!$A$62</c:f>
              <c:strCache>
                <c:ptCount val="1"/>
                <c:pt idx="0">
                  <c:v>Технология Власова М.И.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7 в Microsoft Word]Лист1'!$B$60:$D$60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'[Диаграмма 7 в Microsoft Word]Лист1'!$B$62:$D$62</c:f>
              <c:numCache>
                <c:formatCode>0%</c:formatCode>
                <c:ptCount val="3"/>
                <c:pt idx="0" formatCode="0.00%">
                  <c:v>0.98</c:v>
                </c:pt>
                <c:pt idx="1">
                  <c:v>0.98</c:v>
                </c:pt>
                <c:pt idx="2">
                  <c:v>0.97</c:v>
                </c:pt>
              </c:numCache>
            </c:numRef>
          </c:val>
        </c:ser>
        <c:ser>
          <c:idx val="2"/>
          <c:order val="2"/>
          <c:tx>
            <c:strRef>
              <c:f>'[Диаграмма 7 в Microsoft Word]Лист1'!$A$63</c:f>
              <c:strCache>
                <c:ptCount val="1"/>
                <c:pt idx="0">
                  <c:v>Технология Черноусова Е.Н.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7 в Microsoft Word]Лист1'!$B$60:$D$60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'[Диаграмма 7 в Microsoft Word]Лист1'!$B$63:$D$63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5022848"/>
        <c:axId val="285028736"/>
      </c:barChart>
      <c:catAx>
        <c:axId val="2850228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85028736"/>
        <c:crosses val="autoZero"/>
        <c:auto val="1"/>
        <c:lblAlgn val="ctr"/>
        <c:lblOffset val="100"/>
        <c:noMultiLvlLbl val="0"/>
      </c:catAx>
      <c:valAx>
        <c:axId val="28502873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8502284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Информатика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Седых А.Г.</c:v>
                </c:pt>
              </c:strCache>
            </c:strRef>
          </c:tx>
          <c:spPr>
            <a:solidFill>
              <a:srgbClr val="8064A2">
                <a:lumMod val="60000"/>
                <a:lumOff val="40000"/>
              </a:srgbClr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F79646">
                  <a:lumMod val="75000"/>
                </a:srgbClr>
              </a:solidFill>
            </c:spPr>
          </c:dPt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2014-2015</c:v>
                </c:pt>
                <c:pt idx="1">
                  <c:v>2015-2016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0.82</c:v>
                </c:pt>
                <c:pt idx="1">
                  <c:v>0.70399999999999996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5058176"/>
        <c:axId val="285059712"/>
      </c:barChart>
      <c:catAx>
        <c:axId val="2850581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85059712"/>
        <c:crosses val="autoZero"/>
        <c:auto val="1"/>
        <c:lblAlgn val="ctr"/>
        <c:lblOffset val="100"/>
        <c:noMultiLvlLbl val="0"/>
      </c:catAx>
      <c:valAx>
        <c:axId val="2850597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8505817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ИЗО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Тихонова Н.В.</c:v>
                </c:pt>
              </c:strCache>
            </c:strRef>
          </c:tx>
          <c:spPr>
            <a:solidFill>
              <a:srgbClr val="8064A2">
                <a:lumMod val="60000"/>
                <a:lumOff val="40000"/>
              </a:srgbClr>
            </a:solidFill>
          </c:spPr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0.91</c:v>
                </c:pt>
                <c:pt idx="1">
                  <c:v>0.95</c:v>
                </c:pt>
                <c:pt idx="2">
                  <c:v>0.96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Власова М.И.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0.99</c:v>
                </c:pt>
                <c:pt idx="1">
                  <c:v>0.95</c:v>
                </c:pt>
                <c:pt idx="2">
                  <c:v>0.97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6785152"/>
        <c:axId val="266786688"/>
      </c:barChart>
      <c:catAx>
        <c:axId val="2667851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66786688"/>
        <c:crosses val="autoZero"/>
        <c:auto val="1"/>
        <c:lblAlgn val="ctr"/>
        <c:lblOffset val="100"/>
        <c:noMultiLvlLbl val="0"/>
      </c:catAx>
      <c:valAx>
        <c:axId val="26678668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6678515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Математика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Ташматова Т.В.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0.45</c:v>
                </c:pt>
                <c:pt idx="1">
                  <c:v>0.54</c:v>
                </c:pt>
                <c:pt idx="2">
                  <c:v>0.49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Фагина Л.В.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0.61</c:v>
                </c:pt>
                <c:pt idx="1">
                  <c:v>0.59399999999999997</c:v>
                </c:pt>
                <c:pt idx="2" formatCode="0.00%">
                  <c:v>0.4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Войтешко А.А.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0.39</c:v>
                </c:pt>
                <c:pt idx="1">
                  <c:v>0.42</c:v>
                </c:pt>
                <c:pt idx="2" formatCode="0.00%">
                  <c:v>0.47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Мунько Т.В.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0</c:v>
                </c:pt>
                <c:pt idx="1">
                  <c:v>0.34</c:v>
                </c:pt>
                <c:pt idx="2">
                  <c:v>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5140864"/>
        <c:axId val="285142400"/>
      </c:barChart>
      <c:catAx>
        <c:axId val="28514086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85142400"/>
        <c:crosses val="autoZero"/>
        <c:auto val="1"/>
        <c:lblAlgn val="ctr"/>
        <c:lblOffset val="100"/>
        <c:noMultiLvlLbl val="0"/>
      </c:catAx>
      <c:valAx>
        <c:axId val="2851424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8514086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Физическая</a:t>
            </a:r>
            <a:r>
              <a:rPr lang="ru-RU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культура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Савватеева О.Я.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0.9</c:v>
                </c:pt>
                <c:pt idx="1">
                  <c:v>0.94</c:v>
                </c:pt>
                <c:pt idx="2" formatCode="0.00%">
                  <c:v>0.95299999999999996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Герасименко Н.Н.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1</c:v>
                </c:pt>
                <c:pt idx="1">
                  <c:v>0.95</c:v>
                </c:pt>
                <c:pt idx="2">
                  <c:v>0.89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Ласорыб Ю.А.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 sz="1200"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 sz="1200"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/>
              <c:txPr>
                <a:bodyPr/>
                <a:lstStyle/>
                <a:p>
                  <a:pPr>
                    <a:defRPr sz="1200"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 formatCode="0.00%">
                  <c:v>0.97</c:v>
                </c:pt>
                <c:pt idx="1">
                  <c:v>0.97</c:v>
                </c:pt>
                <c:pt idx="2">
                  <c:v>0.98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6833280"/>
        <c:axId val="266851456"/>
      </c:barChart>
      <c:catAx>
        <c:axId val="2668332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66851456"/>
        <c:crosses val="autoZero"/>
        <c:auto val="1"/>
        <c:lblAlgn val="ctr"/>
        <c:lblOffset val="100"/>
        <c:noMultiLvlLbl val="0"/>
      </c:catAx>
      <c:valAx>
        <c:axId val="2668514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6683328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МХК Внукова Т.Ф.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chemeClr val="tx1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  <a:ln>
                <a:solidFill>
                  <a:schemeClr val="tx1"/>
                </a:solidFill>
              </a:ln>
            </c:spPr>
          </c:dPt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2014-2015</c:v>
                </c:pt>
                <c:pt idx="1">
                  <c:v>2015-2016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0.61499999999999999</c:v>
                </c:pt>
                <c:pt idx="1">
                  <c:v>0.442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84799360"/>
        <c:axId val="284802432"/>
      </c:barChart>
      <c:catAx>
        <c:axId val="2847993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84802432"/>
        <c:crosses val="autoZero"/>
        <c:auto val="1"/>
        <c:lblAlgn val="ctr"/>
        <c:lblOffset val="100"/>
        <c:noMultiLvlLbl val="0"/>
      </c:catAx>
      <c:valAx>
        <c:axId val="284802432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8479936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8.827737678623504E-2"/>
          <c:y val="0.16697444069491313"/>
          <c:w val="0.60940890201224851"/>
          <c:h val="0.733614235720534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Музыка Макарова В.С.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2015-2016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5147136"/>
        <c:axId val="285148672"/>
      </c:barChart>
      <c:catAx>
        <c:axId val="2851471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85148672"/>
        <c:crosses val="autoZero"/>
        <c:auto val="1"/>
        <c:lblAlgn val="ctr"/>
        <c:lblOffset val="100"/>
        <c:noMultiLvlLbl val="0"/>
      </c:catAx>
      <c:valAx>
        <c:axId val="28514867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8514713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Экономика/право Митрошина М.Р.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2015-2016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0.69199999999999995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6766208"/>
        <c:axId val="266767744"/>
      </c:barChart>
      <c:catAx>
        <c:axId val="2667662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66767744"/>
        <c:crosses val="autoZero"/>
        <c:auto val="1"/>
        <c:lblAlgn val="ctr"/>
        <c:lblOffset val="100"/>
        <c:noMultiLvlLbl val="0"/>
      </c:catAx>
      <c:valAx>
        <c:axId val="26676774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6676620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Кутугина Н.Н.</c:v>
                </c:pt>
                <c:pt idx="1">
                  <c:v>Русина О.А.</c:v>
                </c:pt>
                <c:pt idx="2">
                  <c:v>Смоленцева Ю.М.</c:v>
                </c:pt>
                <c:pt idx="3">
                  <c:v>Нерослова Л.Л.</c:v>
                </c:pt>
                <c:pt idx="4">
                  <c:v>Власова Н.В.</c:v>
                </c:pt>
                <c:pt idx="5">
                  <c:v>Борисова С.В.</c:v>
                </c:pt>
                <c:pt idx="6">
                  <c:v>Симонова М.С.</c:v>
                </c:pt>
                <c:pt idx="7">
                  <c:v>Утенина Н.Н.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0.8</c:v>
                </c:pt>
                <c:pt idx="1">
                  <c:v>0.81</c:v>
                </c:pt>
                <c:pt idx="2">
                  <c:v>0.65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Кутугина Н.Н.</c:v>
                </c:pt>
                <c:pt idx="1">
                  <c:v>Русина О.А.</c:v>
                </c:pt>
                <c:pt idx="2">
                  <c:v>Смоленцева Ю.М.</c:v>
                </c:pt>
                <c:pt idx="3">
                  <c:v>Нерослова Л.Л.</c:v>
                </c:pt>
                <c:pt idx="4">
                  <c:v>Власова Н.В.</c:v>
                </c:pt>
                <c:pt idx="5">
                  <c:v>Борисова С.В.</c:v>
                </c:pt>
                <c:pt idx="6">
                  <c:v>Симонова М.С.</c:v>
                </c:pt>
                <c:pt idx="7">
                  <c:v>Утенина Н.Н.</c:v>
                </c:pt>
              </c:strCache>
            </c:strRef>
          </c:cat>
          <c:val>
            <c:numRef>
              <c:f>Лист1!$C$2:$C$9</c:f>
              <c:numCache>
                <c:formatCode>0%</c:formatCode>
                <c:ptCount val="8"/>
                <c:pt idx="0">
                  <c:v>0.71</c:v>
                </c:pt>
                <c:pt idx="1">
                  <c:v>0.72</c:v>
                </c:pt>
                <c:pt idx="2">
                  <c:v>0.66</c:v>
                </c:pt>
                <c:pt idx="6">
                  <c:v>0.52</c:v>
                </c:pt>
                <c:pt idx="7">
                  <c:v>0.75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Кутугина Н.Н.</c:v>
                </c:pt>
                <c:pt idx="1">
                  <c:v>Русина О.А.</c:v>
                </c:pt>
                <c:pt idx="2">
                  <c:v>Смоленцева Ю.М.</c:v>
                </c:pt>
                <c:pt idx="3">
                  <c:v>Нерослова Л.Л.</c:v>
                </c:pt>
                <c:pt idx="4">
                  <c:v>Власова Н.В.</c:v>
                </c:pt>
                <c:pt idx="5">
                  <c:v>Борисова С.В.</c:v>
                </c:pt>
                <c:pt idx="6">
                  <c:v>Симонова М.С.</c:v>
                </c:pt>
                <c:pt idx="7">
                  <c:v>Утенина Н.Н.</c:v>
                </c:pt>
              </c:strCache>
            </c:strRef>
          </c:cat>
          <c:val>
            <c:numRef>
              <c:f>Лист1!$D$2:$D$9</c:f>
              <c:numCache>
                <c:formatCode>0%</c:formatCode>
                <c:ptCount val="8"/>
                <c:pt idx="0">
                  <c:v>0.68</c:v>
                </c:pt>
                <c:pt idx="1">
                  <c:v>0.71</c:v>
                </c:pt>
                <c:pt idx="2">
                  <c:v>0.62</c:v>
                </c:pt>
                <c:pt idx="3">
                  <c:v>0.57999999999999996</c:v>
                </c:pt>
                <c:pt idx="4">
                  <c:v>0.77</c:v>
                </c:pt>
                <c:pt idx="5">
                  <c:v>0.77</c:v>
                </c:pt>
                <c:pt idx="6">
                  <c:v>0.79</c:v>
                </c:pt>
                <c:pt idx="7">
                  <c:v>0.77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8594944"/>
        <c:axId val="178596480"/>
      </c:barChart>
      <c:catAx>
        <c:axId val="178594944"/>
        <c:scaling>
          <c:orientation val="minMax"/>
        </c:scaling>
        <c:delete val="0"/>
        <c:axPos val="b"/>
        <c:majorTickMark val="out"/>
        <c:minorTickMark val="none"/>
        <c:tickLblPos val="nextTo"/>
        <c:crossAx val="178596480"/>
        <c:crosses val="autoZero"/>
        <c:auto val="1"/>
        <c:lblAlgn val="ctr"/>
        <c:lblOffset val="100"/>
        <c:noMultiLvlLbl val="0"/>
      </c:catAx>
      <c:valAx>
        <c:axId val="1785964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85949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200"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Русский</a:t>
            </a:r>
            <a:r>
              <a:rPr lang="ru-RU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язык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Липча Т.А.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0.36</c:v>
                </c:pt>
                <c:pt idx="1">
                  <c:v>0.34</c:v>
                </c:pt>
                <c:pt idx="2">
                  <c:v>0.3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Доржиева В.А. 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0.34</c:v>
                </c:pt>
                <c:pt idx="1">
                  <c:v>0.33</c:v>
                </c:pt>
                <c:pt idx="2">
                  <c:v>0.3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Внукова Т.Ф.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0.43</c:v>
                </c:pt>
                <c:pt idx="1">
                  <c:v>0.39</c:v>
                </c:pt>
                <c:pt idx="2">
                  <c:v>0.222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Мазур З.И.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0.34</c:v>
                </c:pt>
                <c:pt idx="1">
                  <c:v>0.27</c:v>
                </c:pt>
                <c:pt idx="2">
                  <c:v>0.22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Мазуренко Н.Н.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Лист1!$F$2:$F$4</c:f>
              <c:numCache>
                <c:formatCode>0%</c:formatCode>
                <c:ptCount val="3"/>
                <c:pt idx="0">
                  <c:v>0</c:v>
                </c:pt>
                <c:pt idx="1">
                  <c:v>0.35199999999999998</c:v>
                </c:pt>
                <c:pt idx="2" formatCode="0.00%">
                  <c:v>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1030528"/>
        <c:axId val="311032064"/>
      </c:barChart>
      <c:catAx>
        <c:axId val="3110305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11032064"/>
        <c:crosses val="autoZero"/>
        <c:auto val="1"/>
        <c:lblAlgn val="ctr"/>
        <c:lblOffset val="100"/>
        <c:noMultiLvlLbl val="0"/>
      </c:catAx>
      <c:valAx>
        <c:axId val="3110320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1103052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Литература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Липча Т.А.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0.54</c:v>
                </c:pt>
                <c:pt idx="1">
                  <c:v>0.44</c:v>
                </c:pt>
                <c:pt idx="2">
                  <c:v>0.38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Доржиева В.А.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0.53</c:v>
                </c:pt>
                <c:pt idx="1">
                  <c:v>0.5</c:v>
                </c:pt>
                <c:pt idx="2">
                  <c:v>0.44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Внукова Т.Ф.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0.67</c:v>
                </c:pt>
                <c:pt idx="1">
                  <c:v>0.41</c:v>
                </c:pt>
                <c:pt idx="2">
                  <c:v>0.39700000000000002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Мазур З.И.</c:v>
                </c:pt>
              </c:strCache>
            </c:strRef>
          </c:tx>
          <c:invertIfNegative val="0"/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0.45</c:v>
                </c:pt>
                <c:pt idx="1">
                  <c:v>0.52</c:v>
                </c:pt>
                <c:pt idx="2">
                  <c:v>0.28999999999999998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Мазуренко Н.Н.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Лист1!$F$2:$F$4</c:f>
              <c:numCache>
                <c:formatCode>0%</c:formatCode>
                <c:ptCount val="3"/>
                <c:pt idx="0">
                  <c:v>0</c:v>
                </c:pt>
                <c:pt idx="1">
                  <c:v>0.66</c:v>
                </c:pt>
                <c:pt idx="2">
                  <c:v>0.41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1000448"/>
        <c:axId val="311170176"/>
      </c:barChart>
      <c:catAx>
        <c:axId val="3110004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11170176"/>
        <c:crosses val="autoZero"/>
        <c:auto val="1"/>
        <c:lblAlgn val="ctr"/>
        <c:lblOffset val="100"/>
        <c:noMultiLvlLbl val="0"/>
      </c:catAx>
      <c:valAx>
        <c:axId val="3111701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1100044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11 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10 класс</c:v>
                </c:pt>
              </c:strCache>
            </c:strRef>
          </c:tx>
          <c:spPr>
            <a:solidFill>
              <a:srgbClr val="F79646">
                <a:lumMod val="60000"/>
                <a:lumOff val="40000"/>
              </a:srgbClr>
            </a:solidFill>
          </c:spPr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11 А Герасименко Н.Н.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0.28000000000000003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11 класс</c:v>
                </c:pt>
              </c:strCache>
            </c:strRef>
          </c:tx>
          <c:spPr>
            <a:solidFill>
              <a:srgbClr val="4BACC6">
                <a:lumMod val="75000"/>
              </a:srgbClr>
            </a:solidFill>
          </c:spPr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11 А Герасименко Н.Н.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0.158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1233152"/>
        <c:axId val="311234944"/>
      </c:barChart>
      <c:catAx>
        <c:axId val="311233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11234944"/>
        <c:crosses val="autoZero"/>
        <c:auto val="1"/>
        <c:lblAlgn val="ctr"/>
        <c:lblOffset val="100"/>
        <c:noMultiLvlLbl val="0"/>
      </c:catAx>
      <c:valAx>
        <c:axId val="3112349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1123315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/>
            </a:pPr>
            <a:r>
              <a:rPr lang="ru-RU" sz="1800"/>
              <a:t>10 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2014 - 2015 г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9 А Савватеева О.Я </c:v>
                </c:pt>
                <c:pt idx="1">
                  <c:v>9 Б Мазур З. И.</c:v>
                </c:pt>
                <c:pt idx="2">
                  <c:v>10 А Савватеева О.Я 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0.27</c:v>
                </c:pt>
                <c:pt idx="1">
                  <c:v>0.06</c:v>
                </c:pt>
                <c:pt idx="2" formatCode="General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9 А Савватеева О.Я </c:v>
                </c:pt>
                <c:pt idx="1">
                  <c:v>9 Б Мазур З. И.</c:v>
                </c:pt>
                <c:pt idx="2">
                  <c:v>10 А Савватеева О.Я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 formatCode="0.00%">
                  <c:v>0.28499999999999998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1293824"/>
        <c:axId val="311295360"/>
      </c:barChart>
      <c:catAx>
        <c:axId val="3112938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311295360"/>
        <c:crosses val="autoZero"/>
        <c:auto val="1"/>
        <c:lblAlgn val="ctr"/>
        <c:lblOffset val="100"/>
        <c:noMultiLvlLbl val="0"/>
      </c:catAx>
      <c:valAx>
        <c:axId val="3112953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1129382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9 Б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7 класс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9 Б Липча Т.А.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 класс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9 Б Липча Т.А.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9 класс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9 Б Липча Т.А.</c:v>
                </c:pt>
              </c:strCache>
            </c:strRef>
          </c:cat>
          <c:val>
            <c:numRef>
              <c:f>Лист1!$D$2</c:f>
              <c:numCache>
                <c:formatCode>0.00%</c:formatCode>
                <c:ptCount val="1"/>
                <c:pt idx="0">
                  <c:v>0.214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1208192"/>
        <c:axId val="311218176"/>
      </c:barChart>
      <c:catAx>
        <c:axId val="3112081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11218176"/>
        <c:crosses val="autoZero"/>
        <c:auto val="1"/>
        <c:lblAlgn val="ctr"/>
        <c:lblOffset val="100"/>
        <c:noMultiLvlLbl val="0"/>
      </c:catAx>
      <c:valAx>
        <c:axId val="3112181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1120819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9 А</a:t>
            </a:r>
          </a:p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7 класс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9 А Руденко В. В.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 класс 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9 А Руденко В. В.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0.42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9 класс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9 А Руденко В. В.</c:v>
                </c:pt>
              </c:strCache>
            </c:strRef>
          </c:cat>
          <c:val>
            <c:numRef>
              <c:f>Лист1!$D$2</c:f>
              <c:numCache>
                <c:formatCode>0.00%</c:formatCode>
                <c:ptCount val="1"/>
                <c:pt idx="0">
                  <c:v>0.16600000000000001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2060544"/>
        <c:axId val="312078720"/>
      </c:barChart>
      <c:catAx>
        <c:axId val="3120605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12078720"/>
        <c:crosses val="autoZero"/>
        <c:auto val="1"/>
        <c:lblAlgn val="ctr"/>
        <c:lblOffset val="100"/>
        <c:noMultiLvlLbl val="0"/>
      </c:catAx>
      <c:valAx>
        <c:axId val="31207872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1206054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8 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6 класс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8 А Тихонова Н.В.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 класс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8 А Тихонова Н.В.</c:v>
                </c:pt>
              </c:strCache>
            </c:strRef>
          </c:cat>
          <c:val>
            <c:numRef>
              <c:f>Лист1!$C$2</c:f>
              <c:numCache>
                <c:formatCode>0.00%</c:formatCode>
                <c:ptCount val="1"/>
                <c:pt idx="0">
                  <c:v>0.22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8 класс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8 А Тихонова Н.В.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0.125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1348224"/>
        <c:axId val="311374592"/>
      </c:barChart>
      <c:catAx>
        <c:axId val="3113482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11374592"/>
        <c:crosses val="autoZero"/>
        <c:auto val="1"/>
        <c:lblAlgn val="ctr"/>
        <c:lblOffset val="100"/>
        <c:noMultiLvlLbl val="0"/>
      </c:catAx>
      <c:valAx>
        <c:axId val="31137459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1134822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8Б 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1675364108898136E-2"/>
          <c:y val="4.8062855779391213E-2"/>
          <c:w val="0.74542391024651333"/>
          <c:h val="0.843488427582915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6 класс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8 Б Ташматова Т.В.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 класс 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8 Б Ташматова Т.В.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0.28000000000000003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8 класс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 sz="1200"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8 Б Ташматова Т.В.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0.23499999999999999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5498624"/>
        <c:axId val="265500160"/>
      </c:barChart>
      <c:catAx>
        <c:axId val="2654986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65500160"/>
        <c:crosses val="autoZero"/>
        <c:auto val="1"/>
        <c:lblAlgn val="ctr"/>
        <c:lblOffset val="100"/>
        <c:noMultiLvlLbl val="0"/>
      </c:catAx>
      <c:valAx>
        <c:axId val="2655001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6549862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8 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6 класс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8 В Мунько Т.В.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0.33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 класс 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8 В Мунько Т.В.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8 класс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8 В Мунько Т.В.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2103296"/>
        <c:axId val="312104832"/>
      </c:barChart>
      <c:catAx>
        <c:axId val="3121032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12104832"/>
        <c:crosses val="autoZero"/>
        <c:auto val="1"/>
        <c:lblAlgn val="ctr"/>
        <c:lblOffset val="100"/>
        <c:noMultiLvlLbl val="0"/>
      </c:catAx>
      <c:valAx>
        <c:axId val="312104832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1210329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7 А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класс</c:v>
                </c:pt>
              </c:strCache>
            </c:strRef>
          </c:tx>
          <c:spPr>
            <a:solidFill>
              <a:srgbClr val="8064A2">
                <a:lumMod val="60000"/>
                <a:lumOff val="40000"/>
              </a:srgbClr>
            </a:solidFill>
          </c:spPr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7 А Фагина Л.В.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класс</c:v>
                </c:pt>
              </c:strCache>
            </c:strRef>
          </c:tx>
          <c:spPr>
            <a:solidFill>
              <a:srgbClr val="F79646"/>
            </a:solidFill>
          </c:spPr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7 А Фагина Л.В.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 класс</c:v>
                </c:pt>
              </c:strCache>
            </c:strRef>
          </c:tx>
          <c:spPr>
            <a:solidFill>
              <a:srgbClr val="C0504D">
                <a:lumMod val="60000"/>
                <a:lumOff val="40000"/>
              </a:srgbClr>
            </a:solidFill>
          </c:spPr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7 А Фагина Л.В.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2021760"/>
        <c:axId val="312023296"/>
      </c:barChart>
      <c:catAx>
        <c:axId val="3120217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12023296"/>
        <c:crosses val="autoZero"/>
        <c:auto val="1"/>
        <c:lblAlgn val="ctr"/>
        <c:lblOffset val="100"/>
        <c:noMultiLvlLbl val="0"/>
      </c:catAx>
      <c:valAx>
        <c:axId val="3120232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1202176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8"/>
                <c:pt idx="0">
                  <c:v>Кутугина Н.Н.</c:v>
                </c:pt>
                <c:pt idx="1">
                  <c:v>Русина О.А.</c:v>
                </c:pt>
                <c:pt idx="2">
                  <c:v>Смоленцева Ю.М</c:v>
                </c:pt>
                <c:pt idx="3">
                  <c:v>Нерослова Л,Л.</c:v>
                </c:pt>
                <c:pt idx="4">
                  <c:v>Власова Н.В.</c:v>
                </c:pt>
                <c:pt idx="5">
                  <c:v>Борисова С.В.</c:v>
                </c:pt>
                <c:pt idx="6">
                  <c:v>Симонова М.С.</c:v>
                </c:pt>
                <c:pt idx="7">
                  <c:v>Утенина Н.Н.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0.6</c:v>
                </c:pt>
                <c:pt idx="1">
                  <c:v>0.61</c:v>
                </c:pt>
                <c:pt idx="2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8"/>
                <c:pt idx="0">
                  <c:v>Кутугина Н.Н.</c:v>
                </c:pt>
                <c:pt idx="1">
                  <c:v>Русина О.А.</c:v>
                </c:pt>
                <c:pt idx="2">
                  <c:v>Смоленцева Ю.М</c:v>
                </c:pt>
                <c:pt idx="3">
                  <c:v>Нерослова Л,Л.</c:v>
                </c:pt>
                <c:pt idx="4">
                  <c:v>Власова Н.В.</c:v>
                </c:pt>
                <c:pt idx="5">
                  <c:v>Борисова С.В.</c:v>
                </c:pt>
                <c:pt idx="6">
                  <c:v>Симонова М.С.</c:v>
                </c:pt>
                <c:pt idx="7">
                  <c:v>Утенина Н.Н.</c:v>
                </c:pt>
              </c:strCache>
            </c:strRef>
          </c:cat>
          <c:val>
            <c:numRef>
              <c:f>Лист1!$C$2:$C$10</c:f>
              <c:numCache>
                <c:formatCode>0%</c:formatCode>
                <c:ptCount val="9"/>
                <c:pt idx="0">
                  <c:v>0.48</c:v>
                </c:pt>
                <c:pt idx="1">
                  <c:v>0.59</c:v>
                </c:pt>
                <c:pt idx="2">
                  <c:v>0.52</c:v>
                </c:pt>
                <c:pt idx="6">
                  <c:v>0.71</c:v>
                </c:pt>
                <c:pt idx="7">
                  <c:v>0.62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8"/>
                <c:pt idx="0">
                  <c:v>Кутугина Н.Н.</c:v>
                </c:pt>
                <c:pt idx="1">
                  <c:v>Русина О.А.</c:v>
                </c:pt>
                <c:pt idx="2">
                  <c:v>Смоленцева Ю.М</c:v>
                </c:pt>
                <c:pt idx="3">
                  <c:v>Нерослова Л,Л.</c:v>
                </c:pt>
                <c:pt idx="4">
                  <c:v>Власова Н.В.</c:v>
                </c:pt>
                <c:pt idx="5">
                  <c:v>Борисова С.В.</c:v>
                </c:pt>
                <c:pt idx="6">
                  <c:v>Симонова М.С.</c:v>
                </c:pt>
                <c:pt idx="7">
                  <c:v>Утенина Н.Н.</c:v>
                </c:pt>
              </c:strCache>
            </c:strRef>
          </c:cat>
          <c:val>
            <c:numRef>
              <c:f>Лист1!$D$2:$D$10</c:f>
              <c:numCache>
                <c:formatCode>0%</c:formatCode>
                <c:ptCount val="9"/>
                <c:pt idx="0">
                  <c:v>0.57999999999999996</c:v>
                </c:pt>
                <c:pt idx="1">
                  <c:v>0.56999999999999995</c:v>
                </c:pt>
                <c:pt idx="2">
                  <c:v>0.48</c:v>
                </c:pt>
                <c:pt idx="3">
                  <c:v>0.54</c:v>
                </c:pt>
                <c:pt idx="4">
                  <c:v>0.63</c:v>
                </c:pt>
                <c:pt idx="5">
                  <c:v>0.68</c:v>
                </c:pt>
                <c:pt idx="6">
                  <c:v>0.79</c:v>
                </c:pt>
                <c:pt idx="7">
                  <c:v>0.68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44487296"/>
        <c:axId val="244488832"/>
      </c:barChart>
      <c:catAx>
        <c:axId val="244487296"/>
        <c:scaling>
          <c:orientation val="minMax"/>
        </c:scaling>
        <c:delete val="0"/>
        <c:axPos val="b"/>
        <c:majorTickMark val="out"/>
        <c:minorTickMark val="none"/>
        <c:tickLblPos val="nextTo"/>
        <c:crossAx val="244488832"/>
        <c:crosses val="autoZero"/>
        <c:auto val="1"/>
        <c:lblAlgn val="ctr"/>
        <c:lblOffset val="100"/>
        <c:noMultiLvlLbl val="0"/>
      </c:catAx>
      <c:valAx>
        <c:axId val="24448883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444872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7</a:t>
            </a:r>
            <a:r>
              <a:rPr lang="ru-RU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класс</c:v>
                </c:pt>
              </c:strCache>
            </c:strRef>
          </c:tx>
          <c:spPr>
            <a:solidFill>
              <a:srgbClr val="F79646">
                <a:lumMod val="60000"/>
                <a:lumOff val="40000"/>
              </a:srgbClr>
            </a:solidFill>
          </c:spPr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7 Б Царегородцева Н.А.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0.28999999999999998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класс</c:v>
                </c:pt>
              </c:strCache>
            </c:strRef>
          </c:tx>
          <c:spPr>
            <a:solidFill>
              <a:srgbClr val="F79646">
                <a:lumMod val="75000"/>
              </a:srgbClr>
            </a:solidFill>
          </c:spPr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7 Б Царегородцева Н.А.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 класс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7 Б Царегородцева Н.А.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2980608"/>
        <c:axId val="312982144"/>
      </c:barChart>
      <c:catAx>
        <c:axId val="3129806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12982144"/>
        <c:crosses val="autoZero"/>
        <c:auto val="1"/>
        <c:lblAlgn val="ctr"/>
        <c:lblOffset val="100"/>
        <c:noMultiLvlLbl val="0"/>
      </c:catAx>
      <c:valAx>
        <c:axId val="3129821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1298060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6 А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654126567512394E-2"/>
          <c:y val="0.16697444069491313"/>
          <c:w val="0.44357556867891512"/>
          <c:h val="0.6780586801649793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класс</c:v>
                </c:pt>
              </c:strCache>
            </c:strRef>
          </c:tx>
          <c:spPr>
            <a:solidFill>
              <a:srgbClr val="4BACC6">
                <a:lumMod val="75000"/>
              </a:srgbClr>
            </a:solidFill>
          </c:spPr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6 А Мазуренко Н.Н.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0.28999999999999998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класс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6 А Мазуренко Н.Н.</c:v>
                </c:pt>
              </c:strCache>
            </c:strRef>
          </c:cat>
          <c:val>
            <c:numRef>
              <c:f>Лист1!$C$2</c:f>
              <c:numCache>
                <c:formatCode>0.00%</c:formatCode>
                <c:ptCount val="1"/>
                <c:pt idx="0">
                  <c:v>0.214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12762752"/>
        <c:axId val="312764288"/>
      </c:barChart>
      <c:catAx>
        <c:axId val="3127627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12764288"/>
        <c:crosses val="autoZero"/>
        <c:auto val="1"/>
        <c:lblAlgn val="ctr"/>
        <c:lblOffset val="100"/>
        <c:noMultiLvlLbl val="0"/>
      </c:catAx>
      <c:valAx>
        <c:axId val="31276428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1276275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6</a:t>
            </a:r>
            <a:r>
              <a:rPr lang="ru-RU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654126567512394E-2"/>
          <c:y val="0.16697444069491313"/>
          <c:w val="0.48524223534558181"/>
          <c:h val="0.733614235720534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класс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6 Б Аникина Е.В.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класс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6 Б Аникина Е.В.</c:v>
                </c:pt>
              </c:strCache>
            </c:strRef>
          </c:cat>
          <c:val>
            <c:numRef>
              <c:f>Лист1!$C$2</c:f>
              <c:numCache>
                <c:formatCode>0.00%</c:formatCode>
                <c:ptCount val="1"/>
                <c:pt idx="0">
                  <c:v>0.28499999999999998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4399488"/>
        <c:axId val="312935552"/>
      </c:barChart>
      <c:catAx>
        <c:axId val="2443994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12935552"/>
        <c:crosses val="autoZero"/>
        <c:auto val="1"/>
        <c:lblAlgn val="ctr"/>
        <c:lblOffset val="100"/>
        <c:noMultiLvlLbl val="0"/>
      </c:catAx>
      <c:valAx>
        <c:axId val="3129355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4439948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6 В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4621437675376956E-2"/>
          <c:y val="0.16697444069491313"/>
          <c:w val="0.43857874771411731"/>
          <c:h val="0.733614235720534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класс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6 В Власова М.И.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класс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6 В Власова М.И.</c:v>
                </c:pt>
              </c:strCache>
            </c:strRef>
          </c:cat>
          <c:val>
            <c:numRef>
              <c:f>Лист1!$C$2</c:f>
              <c:numCache>
                <c:formatCode>0.00%</c:formatCode>
                <c:ptCount val="1"/>
                <c:pt idx="0">
                  <c:v>0.16600000000000001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3019008"/>
        <c:axId val="313033088"/>
      </c:barChart>
      <c:catAx>
        <c:axId val="3130190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13033088"/>
        <c:crosses val="autoZero"/>
        <c:auto val="1"/>
        <c:lblAlgn val="ctr"/>
        <c:lblOffset val="100"/>
        <c:noMultiLvlLbl val="0"/>
      </c:catAx>
      <c:valAx>
        <c:axId val="31303308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1301900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5 А</a:t>
            </a:r>
          </a:p>
        </c:rich>
      </c:tx>
      <c:layout>
        <c:manualLayout>
          <c:xMode val="edge"/>
          <c:yMode val="edge"/>
          <c:x val="0.43209162060160095"/>
          <c:y val="0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класс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5 А Пронина К.В.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0.47299999999999998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3250560"/>
        <c:axId val="313252096"/>
      </c:barChart>
      <c:catAx>
        <c:axId val="3132505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13252096"/>
        <c:crosses val="autoZero"/>
        <c:auto val="1"/>
        <c:lblAlgn val="ctr"/>
        <c:lblOffset val="100"/>
        <c:noMultiLvlLbl val="0"/>
      </c:catAx>
      <c:valAx>
        <c:axId val="31325209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31325056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5 Б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класс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5 Б Скосырская А.А.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0.41099999999999998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2883840"/>
        <c:axId val="313201024"/>
      </c:barChart>
      <c:catAx>
        <c:axId val="3128838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13201024"/>
        <c:crosses val="autoZero"/>
        <c:auto val="1"/>
        <c:lblAlgn val="ctr"/>
        <c:lblOffset val="100"/>
        <c:noMultiLvlLbl val="0"/>
      </c:catAx>
      <c:valAx>
        <c:axId val="31320102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31288384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5 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класс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5 В Седых А.Г.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6.6000000000000003E-2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3094912"/>
        <c:axId val="313096448"/>
      </c:barChart>
      <c:catAx>
        <c:axId val="3130949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13096448"/>
        <c:crosses val="autoZero"/>
        <c:auto val="1"/>
        <c:lblAlgn val="ctr"/>
        <c:lblOffset val="100"/>
        <c:noMultiLvlLbl val="0"/>
      </c:catAx>
      <c:valAx>
        <c:axId val="31309644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31309491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2014-2015 %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Лист1!$A$2:$A$16</c:f>
              <c:strCache>
                <c:ptCount val="15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6а</c:v>
                </c:pt>
                <c:pt idx="4">
                  <c:v>6б</c:v>
                </c:pt>
                <c:pt idx="5">
                  <c:v>6в</c:v>
                </c:pt>
                <c:pt idx="6">
                  <c:v>7а</c:v>
                </c:pt>
                <c:pt idx="7">
                  <c:v>7б</c:v>
                </c:pt>
                <c:pt idx="8">
                  <c:v>8а</c:v>
                </c:pt>
                <c:pt idx="9">
                  <c:v>8б</c:v>
                </c:pt>
                <c:pt idx="10">
                  <c:v>8в</c:v>
                </c:pt>
                <c:pt idx="11">
                  <c:v>9а</c:v>
                </c:pt>
                <c:pt idx="12">
                  <c:v>9б</c:v>
                </c:pt>
                <c:pt idx="13">
                  <c:v>10а</c:v>
                </c:pt>
                <c:pt idx="14">
                  <c:v>11а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3">
                  <c:v>29</c:v>
                </c:pt>
                <c:pt idx="4">
                  <c:v>31</c:v>
                </c:pt>
                <c:pt idx="5">
                  <c:v>26</c:v>
                </c:pt>
                <c:pt idx="6">
                  <c:v>33</c:v>
                </c:pt>
                <c:pt idx="7">
                  <c:v>25</c:v>
                </c:pt>
                <c:pt idx="8">
                  <c:v>22</c:v>
                </c:pt>
                <c:pt idx="9">
                  <c:v>28</c:v>
                </c:pt>
                <c:pt idx="10">
                  <c:v>18</c:v>
                </c:pt>
                <c:pt idx="11">
                  <c:v>42</c:v>
                </c:pt>
                <c:pt idx="12">
                  <c:v>38</c:v>
                </c:pt>
                <c:pt idx="14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2015-2016 %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Лист1!$A$2:$A$16</c:f>
              <c:strCache>
                <c:ptCount val="15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6а</c:v>
                </c:pt>
                <c:pt idx="4">
                  <c:v>6б</c:v>
                </c:pt>
                <c:pt idx="5">
                  <c:v>6в</c:v>
                </c:pt>
                <c:pt idx="6">
                  <c:v>7а</c:v>
                </c:pt>
                <c:pt idx="7">
                  <c:v>7б</c:v>
                </c:pt>
                <c:pt idx="8">
                  <c:v>8а</c:v>
                </c:pt>
                <c:pt idx="9">
                  <c:v>8б</c:v>
                </c:pt>
                <c:pt idx="10">
                  <c:v>8в</c:v>
                </c:pt>
                <c:pt idx="11">
                  <c:v>9а</c:v>
                </c:pt>
                <c:pt idx="12">
                  <c:v>9б</c:v>
                </c:pt>
                <c:pt idx="13">
                  <c:v>10а</c:v>
                </c:pt>
                <c:pt idx="14">
                  <c:v>11а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47.3</c:v>
                </c:pt>
                <c:pt idx="1">
                  <c:v>41.1</c:v>
                </c:pt>
                <c:pt idx="2">
                  <c:v>6.6</c:v>
                </c:pt>
                <c:pt idx="3">
                  <c:v>21.4</c:v>
                </c:pt>
                <c:pt idx="4">
                  <c:v>28.5</c:v>
                </c:pt>
                <c:pt idx="5">
                  <c:v>16.600000000000001</c:v>
                </c:pt>
                <c:pt idx="6">
                  <c:v>26</c:v>
                </c:pt>
                <c:pt idx="7">
                  <c:v>26</c:v>
                </c:pt>
                <c:pt idx="8">
                  <c:v>13</c:v>
                </c:pt>
                <c:pt idx="9">
                  <c:v>24</c:v>
                </c:pt>
                <c:pt idx="10">
                  <c:v>18</c:v>
                </c:pt>
                <c:pt idx="11">
                  <c:v>16.600000000000001</c:v>
                </c:pt>
                <c:pt idx="12">
                  <c:v>21.4</c:v>
                </c:pt>
                <c:pt idx="13">
                  <c:v>28.5</c:v>
                </c:pt>
                <c:pt idx="14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3237504"/>
        <c:axId val="313239040"/>
      </c:barChart>
      <c:catAx>
        <c:axId val="313237504"/>
        <c:scaling>
          <c:orientation val="minMax"/>
        </c:scaling>
        <c:delete val="0"/>
        <c:axPos val="b"/>
        <c:majorTickMark val="out"/>
        <c:minorTickMark val="none"/>
        <c:tickLblPos val="nextTo"/>
        <c:crossAx val="313239040"/>
        <c:crosses val="autoZero"/>
        <c:auto val="1"/>
        <c:lblAlgn val="ctr"/>
        <c:lblOffset val="100"/>
        <c:noMultiLvlLbl val="0"/>
      </c:catAx>
      <c:valAx>
        <c:axId val="313239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323750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legend>
      <c:legendPos val="r"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2015-16 уч.год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история</c:v>
                </c:pt>
                <c:pt idx="4">
                  <c:v>физика</c:v>
                </c:pt>
                <c:pt idx="5">
                  <c:v>литература</c:v>
                </c:pt>
                <c:pt idx="6">
                  <c:v>биология</c:v>
                </c:pt>
                <c:pt idx="7">
                  <c:v>английский язык</c:v>
                </c:pt>
                <c:pt idx="8">
                  <c:v>география</c:v>
                </c:pt>
              </c:strCache>
            </c:strRef>
          </c:cat>
          <c:val>
            <c:numRef>
              <c:f>Лист1!$B$2:$B$10</c:f>
              <c:numCache>
                <c:formatCode>0.00%</c:formatCode>
                <c:ptCount val="9"/>
                <c:pt idx="0" formatCode="0%">
                  <c:v>0.85</c:v>
                </c:pt>
                <c:pt idx="1">
                  <c:v>0.96499999999999997</c:v>
                </c:pt>
                <c:pt idx="2" formatCode="0%">
                  <c:v>0.44</c:v>
                </c:pt>
                <c:pt idx="3" formatCode="0%">
                  <c:v>0</c:v>
                </c:pt>
                <c:pt idx="4">
                  <c:v>0.14299999999999999</c:v>
                </c:pt>
                <c:pt idx="5" formatCode="0%">
                  <c:v>1</c:v>
                </c:pt>
                <c:pt idx="6">
                  <c:v>0.83299999999999996</c:v>
                </c:pt>
                <c:pt idx="7" formatCode="0%">
                  <c:v>1</c:v>
                </c:pt>
                <c:pt idx="8" formatCode="0%">
                  <c:v>0.57999999999999996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3166848"/>
        <c:axId val="313262848"/>
      </c:barChart>
      <c:catAx>
        <c:axId val="3131668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13262848"/>
        <c:crosses val="autoZero"/>
        <c:auto val="1"/>
        <c:lblAlgn val="ctr"/>
        <c:lblOffset val="100"/>
        <c:noMultiLvlLbl val="0"/>
      </c:catAx>
      <c:valAx>
        <c:axId val="3132628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1316684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2015-16 уч.год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география</c:v>
                </c:pt>
                <c:pt idx="4">
                  <c:v>физика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</c:v>
                </c:pt>
                <c:pt idx="1">
                  <c:v>0.66600000000000004</c:v>
                </c:pt>
                <c:pt idx="2" formatCode="0%">
                  <c:v>0</c:v>
                </c:pt>
                <c:pt idx="3" formatCode="0%">
                  <c:v>0</c:v>
                </c:pt>
                <c:pt idx="4" formatCode="0%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3291904"/>
        <c:axId val="313293440"/>
      </c:barChart>
      <c:catAx>
        <c:axId val="3132919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13293440"/>
        <c:crosses val="autoZero"/>
        <c:auto val="1"/>
        <c:lblAlgn val="ctr"/>
        <c:lblOffset val="100"/>
        <c:noMultiLvlLbl val="0"/>
      </c:catAx>
      <c:valAx>
        <c:axId val="31329344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31329190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8"/>
                <c:pt idx="0">
                  <c:v>Кутугина Н.Н. 2 а</c:v>
                </c:pt>
                <c:pt idx="1">
                  <c:v>Русина О.А. 2б</c:v>
                </c:pt>
                <c:pt idx="2">
                  <c:v>Смоленцева Ю.М. 3 в</c:v>
                </c:pt>
                <c:pt idx="3">
                  <c:v>Нерослова Л.Л. 3а</c:v>
                </c:pt>
                <c:pt idx="4">
                  <c:v>Власова Н.В. 3б</c:v>
                </c:pt>
                <c:pt idx="5">
                  <c:v>Борисова С.В. 3в</c:v>
                </c:pt>
                <c:pt idx="6">
                  <c:v>Симонова М.С. 2 а</c:v>
                </c:pt>
                <c:pt idx="7">
                  <c:v>Утенина Н.Н. 2б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0.85</c:v>
                </c:pt>
                <c:pt idx="1">
                  <c:v>0.8</c:v>
                </c:pt>
                <c:pt idx="2">
                  <c:v>0.9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8"/>
                <c:pt idx="0">
                  <c:v>Кутугина Н.Н. 2 а</c:v>
                </c:pt>
                <c:pt idx="1">
                  <c:v>Русина О.А. 2б</c:v>
                </c:pt>
                <c:pt idx="2">
                  <c:v>Смоленцева Ю.М. 3 в</c:v>
                </c:pt>
                <c:pt idx="3">
                  <c:v>Нерослова Л.Л. 3а</c:v>
                </c:pt>
                <c:pt idx="4">
                  <c:v>Власова Н.В. 3б</c:v>
                </c:pt>
                <c:pt idx="5">
                  <c:v>Борисова С.В. 3в</c:v>
                </c:pt>
                <c:pt idx="6">
                  <c:v>Симонова М.С. 2 а</c:v>
                </c:pt>
                <c:pt idx="7">
                  <c:v>Утенина Н.Н. 2б</c:v>
                </c:pt>
              </c:strCache>
            </c:strRef>
          </c:cat>
          <c:val>
            <c:numRef>
              <c:f>Лист1!$C$2:$C$10</c:f>
              <c:numCache>
                <c:formatCode>0%</c:formatCode>
                <c:ptCount val="9"/>
                <c:pt idx="0">
                  <c:v>0.86</c:v>
                </c:pt>
                <c:pt idx="1">
                  <c:v>0.81</c:v>
                </c:pt>
                <c:pt idx="2">
                  <c:v>0.9</c:v>
                </c:pt>
                <c:pt idx="3">
                  <c:v>0.78</c:v>
                </c:pt>
                <c:pt idx="4">
                  <c:v>0.83</c:v>
                </c:pt>
                <c:pt idx="5">
                  <c:v>0.76</c:v>
                </c:pt>
                <c:pt idx="6">
                  <c:v>0.95</c:v>
                </c:pt>
                <c:pt idx="7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8"/>
                <c:pt idx="0">
                  <c:v>Кутугина Н.Н. 2 а</c:v>
                </c:pt>
                <c:pt idx="1">
                  <c:v>Русина О.А. 2б</c:v>
                </c:pt>
                <c:pt idx="2">
                  <c:v>Смоленцева Ю.М. 3 в</c:v>
                </c:pt>
                <c:pt idx="3">
                  <c:v>Нерослова Л.Л. 3а</c:v>
                </c:pt>
                <c:pt idx="4">
                  <c:v>Власова Н.В. 3б</c:v>
                </c:pt>
                <c:pt idx="5">
                  <c:v>Борисова С.В. 3в</c:v>
                </c:pt>
                <c:pt idx="6">
                  <c:v>Симонова М.С. 2 а</c:v>
                </c:pt>
                <c:pt idx="7">
                  <c:v>Утенина Н.Н. 2б</c:v>
                </c:pt>
              </c:strCache>
            </c:strRef>
          </c:cat>
          <c:val>
            <c:numRef>
              <c:f>Лист1!$D$2:$D$10</c:f>
              <c:numCache>
                <c:formatCode>0%</c:formatCode>
                <c:ptCount val="9"/>
                <c:pt idx="0">
                  <c:v>0.79</c:v>
                </c:pt>
                <c:pt idx="1">
                  <c:v>0.81</c:v>
                </c:pt>
                <c:pt idx="2">
                  <c:v>0.9</c:v>
                </c:pt>
                <c:pt idx="3">
                  <c:v>0.71</c:v>
                </c:pt>
                <c:pt idx="4">
                  <c:v>0.95</c:v>
                </c:pt>
                <c:pt idx="5">
                  <c:v>0.86</c:v>
                </c:pt>
                <c:pt idx="6">
                  <c:v>0.89</c:v>
                </c:pt>
                <c:pt idx="7">
                  <c:v>0.91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44503680"/>
        <c:axId val="244505216"/>
      </c:barChart>
      <c:catAx>
        <c:axId val="244503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4505216"/>
        <c:crosses val="autoZero"/>
        <c:auto val="1"/>
        <c:lblAlgn val="ctr"/>
        <c:lblOffset val="100"/>
        <c:noMultiLvlLbl val="0"/>
      </c:catAx>
      <c:valAx>
        <c:axId val="2445052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445036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Математика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 sz="1200">
                      <a:ln>
                        <a:solidFill>
                          <a:schemeClr val="tx1"/>
                        </a:solidFill>
                      </a:ln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n>
                      <a:solidFill>
                        <a:schemeClr val="tx1"/>
                      </a:solidFill>
                    </a:ln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1</c:v>
                </c:pt>
                <c:pt idx="1">
                  <c:v>0.62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txPr>
              <a:bodyPr/>
              <a:lstStyle/>
              <a:p>
                <a:pPr>
                  <a:defRPr sz="1200">
                    <a:ln>
                      <a:solidFill>
                        <a:schemeClr val="tx1"/>
                      </a:solidFill>
                    </a:ln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 formatCode="0%">
                  <c:v>1</c:v>
                </c:pt>
                <c:pt idx="1">
                  <c:v>0.315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F79646">
                <a:lumMod val="75000"/>
              </a:srgbClr>
            </a:solidFill>
          </c:spPr>
          <c:invertIfNegative val="0"/>
          <c:dLbls>
            <c:txPr>
              <a:bodyPr/>
              <a:lstStyle/>
              <a:p>
                <a:pPr>
                  <a:defRPr sz="1200">
                    <a:ln>
                      <a:solidFill>
                        <a:schemeClr val="tx1"/>
                      </a:solidFill>
                    </a:ln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>
                  <c:v>1</c:v>
                </c:pt>
                <c:pt idx="1">
                  <c:v>0.96499999999999997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13645312"/>
        <c:axId val="313393152"/>
        <c:axId val="0"/>
      </c:bar3DChart>
      <c:catAx>
        <c:axId val="313645312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1100">
                <a:ln>
                  <a:solidFill>
                    <a:schemeClr val="tx1"/>
                  </a:solidFill>
                </a:ln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13393152"/>
        <c:crosses val="autoZero"/>
        <c:auto val="1"/>
        <c:lblAlgn val="ctr"/>
        <c:lblOffset val="100"/>
        <c:noMultiLvlLbl val="0"/>
      </c:catAx>
      <c:valAx>
        <c:axId val="3133931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 b="0">
                <a:ln>
                  <a:solidFill>
                    <a:schemeClr val="tx1"/>
                  </a:solidFill>
                </a:ln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1364531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n>
                <a:solidFill>
                  <a:sysClr val="windowText" lastClr="000000"/>
                </a:solidFill>
              </a:ln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Русский</a:t>
            </a:r>
            <a:r>
              <a:rPr lang="ru-RU" baseline="0"/>
              <a:t> язык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1200">
                    <a:ln>
                      <a:solidFill>
                        <a:schemeClr val="tx1"/>
                      </a:solidFill>
                    </a:ln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 formatCode="0.00%">
                  <c:v>1</c:v>
                </c:pt>
                <c:pt idx="1">
                  <c:v>0.71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-2.7777777777777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n>
                      <a:solidFill>
                        <a:schemeClr val="tx1"/>
                      </a:solidFill>
                    </a:ln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1</c:v>
                </c:pt>
                <c:pt idx="1">
                  <c:v>0.44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F79646"/>
            </a:solidFill>
          </c:spPr>
          <c:invertIfNegative val="0"/>
          <c:dLbls>
            <c:dLbl>
              <c:idx val="0"/>
              <c:layout>
                <c:manualLayout>
                  <c:x val="3.7037037037036993E-2"/>
                  <c:y val="-2.7777777777777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4722222222222224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n>
                      <a:solidFill>
                        <a:schemeClr val="tx1"/>
                      </a:solidFill>
                    </a:ln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 знаний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 formatCode="0%">
                  <c:v>1</c:v>
                </c:pt>
                <c:pt idx="1">
                  <c:v>0.85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13433088"/>
        <c:axId val="313447168"/>
        <c:axId val="0"/>
      </c:bar3DChart>
      <c:catAx>
        <c:axId val="3134330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>
                <a:ln>
                  <a:solidFill>
                    <a:schemeClr val="tx1"/>
                  </a:solidFill>
                </a:ln>
              </a:defRPr>
            </a:pPr>
            <a:endParaRPr lang="ru-RU"/>
          </a:p>
        </c:txPr>
        <c:crossAx val="313447168"/>
        <c:crosses val="autoZero"/>
        <c:auto val="1"/>
        <c:lblAlgn val="ctr"/>
        <c:lblOffset val="100"/>
        <c:noMultiLvlLbl val="0"/>
      </c:catAx>
      <c:valAx>
        <c:axId val="31344716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n>
                  <a:solidFill>
                    <a:schemeClr val="tx1"/>
                  </a:solidFill>
                </a:ln>
              </a:defRPr>
            </a:pPr>
            <a:endParaRPr lang="ru-RU"/>
          </a:p>
        </c:txPr>
        <c:crossAx val="31343308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n>
                <a:solidFill>
                  <a:schemeClr val="tx1"/>
                </a:solidFill>
              </a:ln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</c:v>
                </c:pt>
              </c:strCache>
            </c:strRef>
          </c:tx>
          <c:spPr>
            <a:solidFill>
              <a:srgbClr val="F79646">
                <a:lumMod val="60000"/>
                <a:lumOff val="40000"/>
              </a:srgbClr>
            </a:solidFill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Обществознание</c:v>
                </c:pt>
                <c:pt idx="2">
                  <c:v>История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67.75</c:v>
                </c:pt>
                <c:pt idx="1">
                  <c:v>48.57</c:v>
                </c:pt>
                <c:pt idx="2">
                  <c:v>44</c:v>
                </c:pt>
                <c:pt idx="5">
                  <c:v>59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4BACC6">
                <a:lumMod val="60000"/>
                <a:lumOff val="40000"/>
              </a:srgbClr>
            </a:solidFill>
          </c:spPr>
          <c:invertIfNegative val="0"/>
          <c:dLbls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Обществознание</c:v>
                </c:pt>
                <c:pt idx="2">
                  <c:v>История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53.4</c:v>
                </c:pt>
                <c:pt idx="1">
                  <c:v>48.83</c:v>
                </c:pt>
                <c:pt idx="2">
                  <c:v>35.85</c:v>
                </c:pt>
                <c:pt idx="3">
                  <c:v>40.799999999999997</c:v>
                </c:pt>
                <c:pt idx="4">
                  <c:v>57</c:v>
                </c:pt>
                <c:pt idx="5">
                  <c:v>71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C0504D"/>
            </a:solidFill>
          </c:spPr>
          <c:invertIfNegative val="0"/>
          <c:dLbls>
            <c:dLbl>
              <c:idx val="1"/>
              <c:layout>
                <c:manualLayout>
                  <c:x val="2.0833333333333332E-2"/>
                  <c:y val="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888888888888888E-2"/>
                  <c:y val="8.83002207505518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Обществознание</c:v>
                </c:pt>
                <c:pt idx="2">
                  <c:v>История</c:v>
                </c:pt>
                <c:pt idx="3">
                  <c:v>Физика</c:v>
                </c:pt>
                <c:pt idx="4">
                  <c:v>химия</c:v>
                </c:pt>
                <c:pt idx="5">
                  <c:v>биология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55.3</c:v>
                </c:pt>
                <c:pt idx="1">
                  <c:v>40</c:v>
                </c:pt>
                <c:pt idx="3">
                  <c:v>0</c:v>
                </c:pt>
                <c:pt idx="4">
                  <c:v>0</c:v>
                </c:pt>
                <c:pt idx="5">
                  <c:v>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3170176"/>
        <c:axId val="313323520"/>
      </c:barChart>
      <c:catAx>
        <c:axId val="313170176"/>
        <c:scaling>
          <c:orientation val="minMax"/>
        </c:scaling>
        <c:delete val="0"/>
        <c:axPos val="b"/>
        <c:majorTickMark val="out"/>
        <c:minorTickMark val="none"/>
        <c:tickLblPos val="nextTo"/>
        <c:crossAx val="313323520"/>
        <c:crosses val="autoZero"/>
        <c:auto val="1"/>
        <c:lblAlgn val="ctr"/>
        <c:lblOffset val="100"/>
        <c:noMultiLvlLbl val="0"/>
      </c:catAx>
      <c:valAx>
        <c:axId val="313323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31701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5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Математика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 Б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</c:spPr>
          </c:dPt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2014-2015</c:v>
                </c:pt>
                <c:pt idx="1">
                  <c:v>2015-2016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</c:v>
                </c:pt>
                <c:pt idx="1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 П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2014-2015</c:v>
                </c:pt>
                <c:pt idx="1">
                  <c:v>2015-2016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27</c:v>
                </c:pt>
                <c:pt idx="1">
                  <c:v>43.64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3510912"/>
        <c:axId val="313524992"/>
      </c:barChart>
      <c:catAx>
        <c:axId val="3135109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13524992"/>
        <c:crosses val="autoZero"/>
        <c:auto val="1"/>
        <c:lblAlgn val="ctr"/>
        <c:lblOffset val="100"/>
        <c:noMultiLvlLbl val="0"/>
      </c:catAx>
      <c:valAx>
        <c:axId val="313524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1351091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2015-16г.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 formatCode="0%">
                  <c:v>0.67500000000000004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4267648"/>
        <c:axId val="244273536"/>
      </c:barChart>
      <c:catAx>
        <c:axId val="244267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4273536"/>
        <c:crosses val="autoZero"/>
        <c:auto val="1"/>
        <c:lblAlgn val="ctr"/>
        <c:lblOffset val="100"/>
        <c:noMultiLvlLbl val="0"/>
      </c:catAx>
      <c:valAx>
        <c:axId val="2442735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442676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4844366676387674"/>
          <c:y val="8.178651701686461E-2"/>
          <c:w val="0.80471138976675083"/>
          <c:h val="0.84818201592204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2015-16г.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4507008"/>
        <c:axId val="244508544"/>
      </c:barChart>
      <c:catAx>
        <c:axId val="244507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4508544"/>
        <c:crosses val="autoZero"/>
        <c:auto val="1"/>
        <c:lblAlgn val="ctr"/>
        <c:lblOffset val="100"/>
        <c:noMultiLvlLbl val="0"/>
      </c:catAx>
      <c:valAx>
        <c:axId val="2445085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445070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436083681722195"/>
          <c:y val="7.5143957259149713E-2"/>
          <c:w val="0.85446117280942491"/>
          <c:h val="0.8717486710100323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2015-16г.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7850880"/>
        <c:axId val="247852416"/>
      </c:barChart>
      <c:catAx>
        <c:axId val="247850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7852416"/>
        <c:crosses val="autoZero"/>
        <c:auto val="1"/>
        <c:lblAlgn val="ctr"/>
        <c:lblOffset val="100"/>
        <c:noMultiLvlLbl val="0"/>
      </c:catAx>
      <c:valAx>
        <c:axId val="2478524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478508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2014-15 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2015-16г.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4318976"/>
        <c:axId val="244320512"/>
      </c:barChart>
      <c:catAx>
        <c:axId val="244318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4320512"/>
        <c:crosses val="autoZero"/>
        <c:auto val="1"/>
        <c:lblAlgn val="ctr"/>
        <c:lblOffset val="100"/>
        <c:noMultiLvlLbl val="0"/>
      </c:catAx>
      <c:valAx>
        <c:axId val="2443205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443189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9723</Words>
  <Characters>55426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dcterms:created xsi:type="dcterms:W3CDTF">2016-07-05T22:09:00Z</dcterms:created>
  <dcterms:modified xsi:type="dcterms:W3CDTF">2016-07-05T22:09:00Z</dcterms:modified>
</cp:coreProperties>
</file>