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81" w:rsidRPr="00016081" w:rsidRDefault="00016081" w:rsidP="0001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081">
        <w:rPr>
          <w:rFonts w:ascii="Times New Roman" w:eastAsia="Calibri" w:hAnsi="Times New Roman" w:cs="Times New Roman"/>
          <w:b/>
          <w:sz w:val="24"/>
          <w:szCs w:val="24"/>
        </w:rPr>
        <w:t>3.2  РЕАЛИЗАЦИЯ ФГОС НОО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Режим  занятий  для  обучающихся  1  класса  приведен  в  соответствии  с  требованиями СанПиН 2.4.2.2821-10, утвержденными Постановлением главного государственного санитарного врача  №  189  от  29.12.2010  г.</w:t>
      </w:r>
      <w:proofErr w:type="gramEnd"/>
    </w:p>
    <w:p w:rsidR="00016081" w:rsidRPr="00016081" w:rsidRDefault="00016081" w:rsidP="00016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Базисный  учебный план  в 2017-2018 учебном году для 1 -4 классов построен на основе нормативных документов федерального уровня и реализует в качестве  образовательной программы  УМК «Школа России».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Для реализации учебного плана учителями - предметниками используются рабочие программы, разработанные на основе примерных государственных программ НОО. Программы, учебники, контрольно-диагностический материал, учебно-методическая литература, тематическое планирование педагогов соответствуют базисному учебному плану, обязательному минимуму содержания образования, результативности обучения и уровню развития учащихся.</w:t>
      </w: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Все  обучающиеся  1-4  классов  обеспечены  учебниками.  Все учебные пособия имеют гриф «ФГОС» и включены в Федеральный перечень учебников на 2017-2018 учебный год. </w:t>
      </w:r>
    </w:p>
    <w:p w:rsidR="00016081" w:rsidRPr="00016081" w:rsidRDefault="00016081" w:rsidP="00016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перед учителями начальных классов стояла</w:t>
      </w:r>
      <w:r w:rsidRPr="0001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качество знаний учащихся посредством применения инновационных образовательных технологий, через непрерывное совершенствование профессиональной компетенции педагога.</w:t>
      </w:r>
    </w:p>
    <w:p w:rsidR="00016081" w:rsidRPr="00016081" w:rsidRDefault="00016081" w:rsidP="00016081">
      <w:pPr>
        <w:tabs>
          <w:tab w:val="left" w:pos="142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необходимо решать следующие </w:t>
      </w:r>
      <w:r w:rsidRPr="0001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задачи</w:t>
      </w: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081" w:rsidRPr="00016081" w:rsidRDefault="00016081" w:rsidP="0001608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</w:t>
      </w:r>
      <w:proofErr w:type="gram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позволяющие обеспечить положительную динамику познавательного интереса обучающихся.</w:t>
      </w:r>
    </w:p>
    <w:p w:rsidR="00016081" w:rsidRPr="00016081" w:rsidRDefault="00016081" w:rsidP="0001608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Внедрение ФГОС ОВЗ.</w:t>
      </w:r>
    </w:p>
    <w:p w:rsidR="00016081" w:rsidRPr="00016081" w:rsidRDefault="00016081" w:rsidP="0001608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педагогическую  поддержку обучающимся с разным уровнем </w:t>
      </w:r>
      <w:proofErr w:type="spell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Изучать новинки методической литературы в целях совершенствования педагогической деятельности.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Продолжить внедрение в практику работы всех учителей ШМО современные технологии.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Выявлять затруднения;  оказывать методическое сопровождение и оказание практической помощи молодым педагогам.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Консультировать  педагогов с целью ликвидации затруднений в педагогической деятельности.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Изучать  и распространять  элементы передового педагогического опыта. 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081" w:rsidRPr="00016081" w:rsidRDefault="00016081" w:rsidP="0001608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организации внеурочной деятельности</w:t>
      </w:r>
    </w:p>
    <w:p w:rsidR="00016081" w:rsidRPr="00016081" w:rsidRDefault="00016081" w:rsidP="00016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внеурочной  деятельности  в  школе  осуществляется  в  соответствии 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 СанПиН  2.4.2.2821-10,  утвержденными  Постановлением  главного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санитарного врача № 189 от 29.12.2010 г.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 Федеральным  государственным  образовательным  стандартом начального  общего  образования  (ФГОС  НОО)  основная  образовательная  программа  (ООП) начального общего образования (НОО) реализуется в школе, в том числе, и через внеурочную деятельность  по  нескольким  направлениям:  спортивно  –  оздоровительное,  духовно  – нравственное, социальное, 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, общекультурное.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Внеурочная  деятельность  в  рамках  реализации  ФГОС  НОО  направлена  на  достижение планируемых  результатов  освоения  основной  образовательной  программы  начального  общего образования и позволяет решить ряд важных задач: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выявление интересов, склонностей, способностей, возможностей учащихся к различным видам деятельности;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создание  условий  для  индивидуального  развития  учащихся  в  избранной  сфере внеурочной деятельности;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развитие опыта творческой деятельности, творческих способностей;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создание условий для реализации приобретённых знаний, умений и навыков;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-  развитие опыта неформального общения, взаимодействия, сотрудничества.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 регламентации  порядка  нормирования  и  учета,  организации  внеурочной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её  форм  и  видов,  а  также  повышения  эффективности  использования  средств, направляемых  на  реализацию  основных  образовательных  программ,  улучшения  качества образовательных  и  воспитательных  услуг  в  школе  действует  Положение  «Об  организации внеурочной деятельности в МБОУ «СОШ № 31» в условиях введения ФГОС НОО». В соответствии  с  ООП  НОО  МБОУ  СОШ  №  31  основной  целью  внеурочной  деятельности школьников является создание условий для достижения обучающимися необходимого для жизни в  обществе  социального  опыта  и  формирования  принимаемой  обществом  системы  ценностей, создание  условий  для  многогранного  развития  и  социализации  каждого  обучающегося  в свободное  от  учебы  время.  Создание  воспитывающей  среды,  обеспечивающей  активизацию социальных,  интеллектуальных  интересов  учащихся  в  свободное  время,  развитие  здоровой, творчески  растущей  личности, 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сформированной  гражданской  ответственностью  и 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определена  оптимальная  модель  организации  внеурочной  деятельности.  В  качестве  ведущей деятельности выбрана форма кружковой работы, учителями начальной школы,  учителями-предметниками, а также осуществляемая  с помощью ДШИ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ДДТ, ДК «Металлург» строго по направлениям, соответствующим стандартам. </w:t>
      </w:r>
    </w:p>
    <w:p w:rsidR="00016081" w:rsidRPr="00016081" w:rsidRDefault="00016081" w:rsidP="00016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внеурочной  деятельности  осуществляется  на  основе  рабочих программ  кружков,  составленных,  учителями  -  предметниками,  рассмотренных  на  заседании ШМО учителей начальных классов и утвержденных приказом директора.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Учебно-воспитательный процесс в начальной школе организуется в соответствии с годовым планом работы школы и программой ее развития, системой 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контроля по разным направлениям. В первую очередь обеспечивался контроль выполнения государственных образовательных программ, соответствия поурочного планирования по всем предметам содержанию образования, определенному в образовательных стандартах.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Анализ  посещенных  внеурочных  занятий  позволил  сделать  вывод  о  том,  что  занятия проводятся  в  соответствии  с  расписанием,  учителя  к  занятиям  готовятся  и  проводят  их качественно. Ведущий вид деятельности при проведении занятий  – игровой, что соответствует требованиям ФГОС.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081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 по обеспечению ФГОС НОО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Методическая  работа  по  обеспечению  ФГОС  НОО  в  образовательном  учреждении проводилась согласно Плану методического сопровождения реализации ФГОС в МБОУ «СОШ №31 п. Восток» в 2017-2018 учебном году. 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Основная цель работы – обеспечить методические условия для эффективной реализации ФГОС НОО и освоения ООП НОО. 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необходимо было решить следующие задачи: 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эффективных образовательных технологий, позволяющих обеспечить положительную динамику познавательного    интереса обучающихся.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педагогической поддержки обучающимся с разным уровнем </w:t>
      </w:r>
      <w:proofErr w:type="spell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новинок методической литературы в целях совершенствования педагогической деятельности.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Продолжить внедрение в практику работы всех учителей ШМО современных технологий.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Выявление затруднений, методическое сопровождение и оказание практической помощи педагогам.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Консультирование педагогов с целью ликвидации затруднений в педагогической деятельности.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Изучение и распространение элементов передового педагогического опыта.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В    2017-2018  учебном  году  обучение  в  1-4  классах  проводилось  по  образовательной системе  «Школа  России».  В  основе  реализации  системы  лежит  системно-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подход, который предполагает: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ориентацию на достижение цели и основного результата образования — развитие личности обучающегося на основе усвоения универсальных учебных действий, познания и освоения мира;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опору на современные образовательные технологии 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вида: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технологию  формирования  типа  правильной  читательской  деятельности  (технологию продуктивного чтения);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проблемно-диалогическую технологию;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технологию оценивания образовательных достижений (учебных успехов);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технологию развития критического мышления;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 технологию решения исследовательских задач. </w:t>
      </w:r>
    </w:p>
    <w:p w:rsidR="00016081" w:rsidRPr="00016081" w:rsidRDefault="00016081" w:rsidP="00016081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начальной школы работают по УМК «Школа России».</w:t>
      </w:r>
    </w:p>
    <w:p w:rsidR="00016081" w:rsidRPr="00016081" w:rsidRDefault="00016081" w:rsidP="0001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1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Исходя из особенностей УМК,  приоритетными технологиями являлись:  технология развивающего обучения – 88 %; информационно-коммуникационные технологии - 100%;  технология уровневой дифференциации -89%; технология продуктивного чтения -100%;  </w:t>
      </w:r>
      <w:proofErr w:type="spellStart"/>
      <w:r w:rsidRPr="0001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01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технологии – 100%; игровые технологии – 100%; технология оценивания образовательных достижений – 88 %; метод проектов – 88%; тест - технологии  - 88%; технологии проблемно – диалогического обучения (элементы) -69%; технология критического обучения (элементы) – 69%.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Анализируя работу ШМО начальных классов в урочной и  внеурочной  деятельности, необходимо отметить  достаточно  высокие  показатели  в  работе.  Учащиеся  под  руководством  учителей младших классов принимали активное участие в олимпиадах, конкурсах, предметных неделях, на  самых  разных  уровнях  (школьном,  муниципальном, всероссийском,  международном).  Среди  участников  есть  и  призёры  и  победители.  Остальным участникам вручены сертификаты и дипломы.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Из  года  в  год  наша  школа  принимает  участие  в  международных  играх  -  конкурсах: «Русский медвежонок», «Кенгуру», «Человек и Природа». Основной целью,  которых  является развитие интереса учащихся к предмету. 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Приятно  отметить,  что  число  желающих  принимать  участие  в  данных  мероприятиях постоянно увеличивается. Это ещё раз подтверждает мысль о том, что уровень познавательной мотивации  и  заинтересованности  младших  школьников  в  изучении  конкретных  учебных  предметов растёт.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В текущем учебном году прошли курсовую подготовку по темам: «Урок в условиях системно-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подхода в начальном образовании» (72 часа) – 3 учителя, «Стратегические и тактические технологии профессиональной деятельности педагога в </w:t>
      </w:r>
      <w:r w:rsidRPr="00016081">
        <w:rPr>
          <w:rFonts w:ascii="Times New Roman" w:eastAsia="Calibri" w:hAnsi="Times New Roman" w:cs="Times New Roman"/>
          <w:sz w:val="24"/>
          <w:szCs w:val="24"/>
        </w:rPr>
        <w:lastRenderedPageBreak/>
        <w:t>условиях реализации ФГОС» (72ч) - 6 учителей начальных классов. Прошли курсовую переподготовку по теме «</w:t>
      </w: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для </w:t>
      </w:r>
      <w:proofErr w:type="gramStart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ОВЗ» (300ч) – 2 учителя.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учителя начальных классов повышали квалификацию через участие в семинарах (онлайн) по темам:</w:t>
      </w:r>
      <w:r w:rsidRPr="0001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</w:rPr>
        <w:t>- «Интерпретация результатов ВПР в начальной школе»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</w:rPr>
        <w:t>- «ФГОС начального образования, проблемы и перспективы реализации в Приморском крае»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</w:rPr>
        <w:t>- «Технология конструирования алгоритмов решения учебно-познавательных и учебно-практических задач»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</w:rPr>
        <w:t>- «Формирование и развитие УУД младших школьников на уроках математики».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81">
        <w:rPr>
          <w:rFonts w:ascii="Times New Roman" w:eastAsia="Times New Roman" w:hAnsi="Times New Roman" w:cs="Times New Roman"/>
          <w:sz w:val="24"/>
          <w:szCs w:val="24"/>
        </w:rPr>
        <w:t xml:space="preserve">Три учителя приняли участие в дистанционных семинарах и </w:t>
      </w:r>
      <w:proofErr w:type="spellStart"/>
      <w:r w:rsidRPr="0001608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016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«Обучение грамоте </w:t>
      </w: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отсталостью»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- «Урок в начальной школе в свете внедрения ФГОС»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- «Бинарный урок, как средство обеспечения преемственности»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- «Самообразование, как важный инструмент профессионального роста педагогического работника»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- «Технология портфолио в современной школе».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Четверо учителей имеют свои учительские сайты, которые постоянно пополняют.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По направлению «Обобщение и распространение педагогического опыта» так же хочется отметить высокие результаты работы. Было дано 9 открытых мероприятий.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678" w:type="dxa"/>
        <w:tblLook w:val="04A0" w:firstRow="1" w:lastRow="0" w:firstColumn="1" w:lastColumn="0" w:noHBand="0" w:noVBand="1"/>
      </w:tblPr>
      <w:tblGrid>
        <w:gridCol w:w="578"/>
        <w:gridCol w:w="6099"/>
      </w:tblGrid>
      <w:tr w:rsidR="00016081" w:rsidRPr="00016081" w:rsidTr="007B5E64">
        <w:trPr>
          <w:trHeight w:val="531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proofErr w:type="gramStart"/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тема/внеурочного мероприятия/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 В гости к осени»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</w:t>
            </w:r>
          </w:p>
        </w:tc>
      </w:tr>
      <w:tr w:rsidR="00016081" w:rsidRPr="00016081" w:rsidTr="007B5E64">
        <w:trPr>
          <w:trHeight w:val="254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8Марта 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9 Мая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«Дети войны»</w:t>
            </w:r>
          </w:p>
        </w:tc>
      </w:tr>
      <w:tr w:rsidR="00016081" w:rsidRPr="00016081" w:rsidTr="007B5E64">
        <w:trPr>
          <w:trHeight w:val="266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АЗБУКОЙ</w:t>
            </w:r>
          </w:p>
        </w:tc>
      </w:tr>
      <w:tr w:rsidR="00016081" w:rsidRPr="00016081" w:rsidTr="007B5E64">
        <w:trPr>
          <w:trHeight w:val="278"/>
        </w:trPr>
        <w:tc>
          <w:tcPr>
            <w:tcW w:w="578" w:type="dxa"/>
            <w:tcBorders>
              <w:right w:val="single" w:sz="4" w:space="0" w:color="auto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9" w:type="dxa"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ППБ</w:t>
            </w:r>
          </w:p>
        </w:tc>
      </w:tr>
    </w:tbl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>Учителя  начальных  классов  активно  выступали  на  школьных  заседаниях  методического объединения. Всего выступило 9 учителей по следующим темам: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3"/>
        <w:gridCol w:w="8367"/>
      </w:tblGrid>
      <w:tr w:rsidR="00016081" w:rsidRPr="00016081" w:rsidTr="007B5E64">
        <w:trPr>
          <w:trHeight w:val="276"/>
        </w:trPr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педагогического опыта</w:t>
            </w:r>
          </w:p>
        </w:tc>
      </w:tr>
      <w:tr w:rsidR="00016081" w:rsidRPr="00016081" w:rsidTr="007B5E64">
        <w:trPr>
          <w:trHeight w:val="276"/>
        </w:trPr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081" w:rsidRPr="00016081" w:rsidRDefault="00016081" w:rsidP="00016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081" w:rsidRPr="00016081" w:rsidTr="007B5E64">
        <w:trPr>
          <w:trHeight w:val="288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проблемных ситуаций на уроках»</w:t>
            </w:r>
          </w:p>
        </w:tc>
      </w:tr>
      <w:tr w:rsidR="00016081" w:rsidRPr="00016081" w:rsidTr="007B5E64">
        <w:trPr>
          <w:trHeight w:val="547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игр и игровых упражнений в формировании коммуникативных УУД» теория</w:t>
            </w:r>
          </w:p>
        </w:tc>
      </w:tr>
      <w:tr w:rsidR="00016081" w:rsidRPr="00016081" w:rsidTr="007B5E64">
        <w:trPr>
          <w:trHeight w:val="555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игр и игровых упражнений в формировании коммуникативных УУД» практика</w:t>
            </w:r>
          </w:p>
        </w:tc>
      </w:tr>
      <w:tr w:rsidR="00016081" w:rsidRPr="00016081" w:rsidTr="007B5E64">
        <w:trPr>
          <w:trHeight w:val="22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«Сетевой проект – это интересно»</w:t>
            </w:r>
          </w:p>
        </w:tc>
      </w:tr>
      <w:tr w:rsidR="00016081" w:rsidRPr="00016081" w:rsidTr="007B5E64">
        <w:trPr>
          <w:trHeight w:val="23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в группах» теория</w:t>
            </w:r>
          </w:p>
        </w:tc>
      </w:tr>
      <w:tr w:rsidR="00016081" w:rsidRPr="00016081" w:rsidTr="007B5E64">
        <w:trPr>
          <w:trHeight w:val="23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в группах» практика</w:t>
            </w:r>
          </w:p>
        </w:tc>
      </w:tr>
      <w:tr w:rsidR="00016081" w:rsidRPr="00016081" w:rsidTr="007B5E64">
        <w:trPr>
          <w:trHeight w:val="23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задача» практика</w:t>
            </w:r>
          </w:p>
        </w:tc>
      </w:tr>
      <w:tr w:rsidR="00016081" w:rsidRPr="00016081" w:rsidTr="007B5E64">
        <w:trPr>
          <w:trHeight w:val="233"/>
        </w:trPr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81" w:rsidRPr="00016081" w:rsidRDefault="00016081" w:rsidP="00016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81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задача» теория</w:t>
            </w:r>
          </w:p>
        </w:tc>
      </w:tr>
    </w:tbl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Тематика  заседаний  отражала  основные  проблемные  вопросы,  стоящие  </w:t>
      </w: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методическим объединением.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Для  решения  основных  проблем  в  учебном  и  методическом  вопросе, были созданы  вес  условия.  За  последнее  время  работа  методического  объединения  стала  более результативной,  продуманной.    На  протяжении  всего  учебного  года  в  целях  содействия педагогического мастерства, педагогам была оказана конкретная и своевременная методическая помощь,  организовано  </w:t>
      </w:r>
      <w:proofErr w:type="spellStart"/>
      <w:r w:rsidRPr="00016081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 уроков.  Методическая  работа  позволила  выявить затруднения учителей, положительные и отрицательные моменты в их работе.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Среди форм и методов, используемых в методической работе МО можно выделить: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обучение в процессе самоанализа и самооценки;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обучение в процессе административного контроля;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консультации опытных педагогов;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обобщение опыта собственной педагогической деятельности. 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 начальных классов тесно сотрудничают с ДК, на базе которого вот уже пятый год проходит новогодний утренник для малышей.</w:t>
      </w:r>
    </w:p>
    <w:p w:rsidR="00016081" w:rsidRPr="00016081" w:rsidRDefault="00016081" w:rsidP="000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работу учителя МО начальных классов проводят по оснащению кабинетов. Всеми учителями накоплен богатый дидактический материал, имеются библиотеки по внеклассному чтению, методическая литература, материал к внеклассным мероприятиям. В кабинетах компьютер, ноутбуки, аудио- и видеоаппаратура, мультимедийная установка.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Общие выводы: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 успешные показатели по внеурочной деятельности свидетельствуют об умении и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желании</w:t>
      </w:r>
      <w:proofErr w:type="gram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учителей работать с творческими, одаренными учащимися, имеющими мотивацию к глубокому изучению предмета.  2017- 2018 год оказался более результативным в этом плане. Каждый ученик мог проявить себя в той области, которая была ему интересна и доступна;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-хороший показатель качества знаний указывает на то, что учителя начальных классов постоянно работают над повышением своего педагогического мастерства и уровнем преподавания, продолжают работать по внедрению инновационных технологий </w:t>
      </w: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81" w:rsidRPr="00016081" w:rsidRDefault="00016081" w:rsidP="0001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81">
        <w:rPr>
          <w:rFonts w:ascii="Times New Roman" w:eastAsia="Calibri" w:hAnsi="Times New Roman" w:cs="Times New Roman"/>
          <w:sz w:val="24"/>
          <w:szCs w:val="24"/>
        </w:rPr>
        <w:t xml:space="preserve">образовательном </w:t>
      </w:r>
      <w:proofErr w:type="gramStart"/>
      <w:r w:rsidRPr="00016081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0160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54DD" w:rsidRDefault="00C854DD"/>
    <w:sectPr w:rsidR="00C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1"/>
    <w:rsid w:val="00016081"/>
    <w:rsid w:val="00C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2018-06-26T13:51:00Z</dcterms:created>
  <dcterms:modified xsi:type="dcterms:W3CDTF">2018-06-26T13:52:00Z</dcterms:modified>
</cp:coreProperties>
</file>